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C" w:rsidRDefault="00B22E43">
      <w:pPr>
        <w:pStyle w:val="1"/>
        <w:spacing w:before="74" w:line="276" w:lineRule="auto"/>
        <w:ind w:left="4699" w:right="592"/>
      </w:pPr>
      <w:r>
        <w:t>Описание мониторинга профессиональных потребностей и дефицитов работников образования муниципального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spellStart"/>
      <w:r>
        <w:t>Цимлянский</w:t>
      </w:r>
      <w:proofErr w:type="spellEnd"/>
      <w:r>
        <w:t xml:space="preserve"> район</w:t>
      </w:r>
      <w:r>
        <w:rPr>
          <w:spacing w:val="10"/>
        </w:rPr>
        <w:t xml:space="preserve"> </w:t>
      </w:r>
      <w:r>
        <w:t>(2022</w:t>
      </w:r>
      <w:r>
        <w:rPr>
          <w:spacing w:val="1"/>
        </w:rPr>
        <w:t xml:space="preserve"> </w:t>
      </w:r>
      <w:r>
        <w:t>год)</w:t>
      </w:r>
    </w:p>
    <w:p w:rsidR="0012321C" w:rsidRDefault="00B22E43">
      <w:pPr>
        <w:pStyle w:val="a3"/>
        <w:spacing w:before="196"/>
        <w:ind w:right="131" w:firstLine="710"/>
        <w:jc w:val="both"/>
      </w:pPr>
      <w:r>
        <w:rPr>
          <w:b/>
          <w:i/>
        </w:rPr>
        <w:t>Цель.</w:t>
      </w:r>
      <w:r>
        <w:rPr>
          <w:b/>
          <w:i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территориально-методической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12321C" w:rsidRDefault="00B22E43">
      <w:pPr>
        <w:spacing w:before="4" w:line="319" w:lineRule="exact"/>
        <w:ind w:left="81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12321C" w:rsidRDefault="00B22E43">
      <w:pPr>
        <w:pStyle w:val="a3"/>
        <w:tabs>
          <w:tab w:val="left" w:pos="2062"/>
          <w:tab w:val="left" w:pos="3223"/>
          <w:tab w:val="left" w:pos="5727"/>
          <w:tab w:val="left" w:pos="7941"/>
          <w:tab w:val="left" w:pos="9802"/>
          <w:tab w:val="left" w:pos="11044"/>
          <w:tab w:val="left" w:pos="11409"/>
          <w:tab w:val="left" w:pos="13240"/>
          <w:tab w:val="left" w:pos="13749"/>
          <w:tab w:val="left" w:pos="15351"/>
        </w:tabs>
        <w:ind w:right="133" w:firstLine="710"/>
      </w:pPr>
      <w:r>
        <w:t>-изу</w:t>
      </w:r>
      <w:r>
        <w:t>чить</w:t>
      </w:r>
      <w:r>
        <w:tab/>
        <w:t>уровень</w:t>
      </w:r>
      <w:r>
        <w:tab/>
      </w:r>
      <w:proofErr w:type="spellStart"/>
      <w:r>
        <w:t>сформированности</w:t>
      </w:r>
      <w:proofErr w:type="spellEnd"/>
      <w:r>
        <w:tab/>
        <w:t>метапредметных</w:t>
      </w:r>
      <w:r>
        <w:tab/>
      </w:r>
      <w:proofErr w:type="gramStart"/>
      <w:r>
        <w:t>компетенций,</w:t>
      </w:r>
      <w:r>
        <w:tab/>
      </w:r>
      <w:proofErr w:type="gramEnd"/>
      <w:r>
        <w:t>полноты</w:t>
      </w:r>
      <w:r>
        <w:tab/>
        <w:t>и</w:t>
      </w:r>
      <w:r>
        <w:tab/>
        <w:t>стабильности</w:t>
      </w:r>
      <w:r>
        <w:tab/>
        <w:t>их</w:t>
      </w:r>
      <w:r>
        <w:tab/>
        <w:t>проявления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профессиональной деятельности</w:t>
      </w:r>
      <w:r>
        <w:rPr>
          <w:spacing w:val="1"/>
        </w:rPr>
        <w:t xml:space="preserve"> </w:t>
      </w:r>
      <w:r>
        <w:t>педагогов;</w:t>
      </w:r>
    </w:p>
    <w:p w:rsidR="0012321C" w:rsidRDefault="00B22E43">
      <w:pPr>
        <w:pStyle w:val="a3"/>
        <w:spacing w:line="244" w:lineRule="auto"/>
        <w:ind w:right="592" w:firstLine="710"/>
      </w:pPr>
      <w:r>
        <w:t>-оказать</w:t>
      </w:r>
      <w:r>
        <w:rPr>
          <w:spacing w:val="40"/>
        </w:rPr>
        <w:t xml:space="preserve"> </w:t>
      </w:r>
      <w:r>
        <w:t>методическую</w:t>
      </w:r>
      <w:r>
        <w:rPr>
          <w:spacing w:val="41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осознании</w:t>
      </w:r>
      <w:r>
        <w:rPr>
          <w:spacing w:val="42"/>
        </w:rPr>
        <w:t xml:space="preserve"> </w:t>
      </w:r>
      <w:r>
        <w:t>профессиональных</w:t>
      </w:r>
      <w:r>
        <w:rPr>
          <w:spacing w:val="38"/>
        </w:rPr>
        <w:t xml:space="preserve"> </w:t>
      </w:r>
      <w:r>
        <w:t>потребностей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дефицитов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целью</w:t>
      </w:r>
      <w:r>
        <w:rPr>
          <w:spacing w:val="4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маршрутов;</w:t>
      </w:r>
    </w:p>
    <w:p w:rsidR="0012321C" w:rsidRDefault="00B22E43">
      <w:pPr>
        <w:pStyle w:val="a3"/>
        <w:spacing w:line="314" w:lineRule="exact"/>
        <w:ind w:left="810" w:firstLine="0"/>
      </w:pPr>
      <w:r>
        <w:t>-определить</w:t>
      </w:r>
      <w:r>
        <w:rPr>
          <w:spacing w:val="-8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исследуемых</w:t>
      </w:r>
      <w:r>
        <w:rPr>
          <w:spacing w:val="-9"/>
        </w:rPr>
        <w:t xml:space="preserve"> </w:t>
      </w:r>
      <w:r>
        <w:t>компетенций.</w:t>
      </w:r>
    </w:p>
    <w:p w:rsidR="0012321C" w:rsidRDefault="00B22E43">
      <w:pPr>
        <w:spacing w:line="322" w:lineRule="exact"/>
        <w:ind w:left="810"/>
        <w:rPr>
          <w:sz w:val="28"/>
        </w:rPr>
      </w:pPr>
      <w:r>
        <w:rPr>
          <w:b/>
          <w:i/>
          <w:sz w:val="28"/>
        </w:rPr>
        <w:t>Период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проведения.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ноябрь.</w:t>
      </w:r>
    </w:p>
    <w:p w:rsidR="0012321C" w:rsidRDefault="00B22E43">
      <w:pPr>
        <w:pStyle w:val="a3"/>
        <w:ind w:right="102" w:firstLine="710"/>
      </w:pPr>
      <w:r>
        <w:rPr>
          <w:b/>
          <w:i/>
        </w:rPr>
        <w:t xml:space="preserve">Категория участников. </w:t>
      </w:r>
      <w:r>
        <w:t>Мониторинг проводится среди педагогов, учителей-предметников образовательных организаций</w:t>
      </w:r>
      <w:r>
        <w:rPr>
          <w:spacing w:val="-68"/>
        </w:rPr>
        <w:t xml:space="preserve"> </w:t>
      </w:r>
      <w:r>
        <w:t>муниципального образования</w:t>
      </w:r>
      <w:r>
        <w:rPr>
          <w:spacing w:val="2"/>
        </w:rPr>
        <w:t xml:space="preserve"> </w:t>
      </w:r>
      <w:proofErr w:type="spellStart"/>
      <w:r>
        <w:t>Цимлянский</w:t>
      </w:r>
      <w:proofErr w:type="spellEnd"/>
      <w:r>
        <w:t xml:space="preserve"> район</w:t>
      </w:r>
    </w:p>
    <w:p w:rsidR="0012321C" w:rsidRDefault="00B22E43">
      <w:pPr>
        <w:pStyle w:val="1"/>
        <w:spacing w:line="319" w:lineRule="exact"/>
        <w:ind w:firstLine="0"/>
      </w:pPr>
      <w:r>
        <w:t>Мониторинговые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показателям:</w:t>
      </w:r>
    </w:p>
    <w:p w:rsidR="0012321C" w:rsidRDefault="00B22E43">
      <w:pPr>
        <w:pStyle w:val="a3"/>
        <w:spacing w:line="319" w:lineRule="exact"/>
        <w:ind w:firstLine="0"/>
      </w:pPr>
      <w:proofErr w:type="gramStart"/>
      <w:r>
        <w:t>1..</w:t>
      </w:r>
      <w:proofErr w:type="gramEnd"/>
      <w:r>
        <w:t>Владение</w:t>
      </w:r>
      <w:r>
        <w:rPr>
          <w:spacing w:val="-7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програм</w:t>
      </w:r>
      <w:r>
        <w:t>мным</w:t>
      </w:r>
      <w:r>
        <w:rPr>
          <w:spacing w:val="-7"/>
        </w:rPr>
        <w:t xml:space="preserve"> </w:t>
      </w:r>
      <w:r>
        <w:t>обеспечением,</w:t>
      </w:r>
      <w:r>
        <w:rPr>
          <w:spacing w:val="-5"/>
        </w:rPr>
        <w:t xml:space="preserve"> </w:t>
      </w:r>
      <w:r>
        <w:t>учебно-методическими</w:t>
      </w:r>
      <w:r>
        <w:rPr>
          <w:spacing w:val="-5"/>
        </w:rPr>
        <w:t xml:space="preserve"> </w:t>
      </w:r>
      <w:r>
        <w:t>пособиями</w:t>
      </w:r>
      <w:r>
        <w:rPr>
          <w:spacing w:val="-1"/>
        </w:rPr>
        <w:t xml:space="preserve"> </w:t>
      </w:r>
      <w: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6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7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8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Удержание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11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spacing w:before="4" w:line="322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10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1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ind w:left="522" w:hanging="423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 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5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left="522" w:hanging="423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left="522" w:hanging="423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left="522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3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ind w:left="522" w:hanging="423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z w:val="28"/>
        </w:rPr>
        <w:t>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 учебе</w:t>
      </w:r>
      <w:r>
        <w:rPr>
          <w:spacing w:val="9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left="522" w:hanging="423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ind w:left="522" w:hanging="423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5"/>
          <w:sz w:val="28"/>
        </w:rPr>
        <w:t xml:space="preserve"> </w:t>
      </w:r>
      <w:r>
        <w:rPr>
          <w:sz w:val="28"/>
        </w:rPr>
        <w:t>*</w:t>
      </w:r>
    </w:p>
    <w:p w:rsidR="0012321C" w:rsidRDefault="0012321C">
      <w:pPr>
        <w:rPr>
          <w:sz w:val="28"/>
        </w:rPr>
        <w:sectPr w:rsidR="0012321C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before="69" w:line="322" w:lineRule="exact"/>
        <w:ind w:left="522" w:hanging="423"/>
        <w:rPr>
          <w:sz w:val="28"/>
        </w:rPr>
      </w:pPr>
      <w:r>
        <w:rPr>
          <w:sz w:val="28"/>
        </w:rPr>
        <w:lastRenderedPageBreak/>
        <w:t>Самоанализ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5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left="522" w:hanging="423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4"/>
        <w:numPr>
          <w:ilvl w:val="0"/>
          <w:numId w:val="1"/>
        </w:numPr>
        <w:tabs>
          <w:tab w:val="left" w:pos="523"/>
        </w:tabs>
        <w:ind w:left="522" w:hanging="423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8"/>
          <w:sz w:val="28"/>
        </w:rPr>
        <w:t xml:space="preserve"> </w:t>
      </w:r>
      <w:r>
        <w:rPr>
          <w:sz w:val="28"/>
        </w:rPr>
        <w:t>*</w:t>
      </w:r>
    </w:p>
    <w:p w:rsidR="0012321C" w:rsidRDefault="00B22E43">
      <w:pPr>
        <w:pStyle w:val="a3"/>
        <w:ind w:right="460" w:firstLine="0"/>
      </w:pPr>
      <w:r>
        <w:t>Осуществление мониторинга является частью управления системой образования муниципалитета. Мониторинг направлен на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деятельности</w:t>
      </w:r>
      <w:r>
        <w:rPr>
          <w:spacing w:val="7"/>
        </w:rPr>
        <w:t xml:space="preserve"> </w:t>
      </w:r>
      <w:r>
        <w:t>педагогов 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12321C" w:rsidRDefault="00B22E43">
      <w:pPr>
        <w:pStyle w:val="a3"/>
        <w:spacing w:line="242" w:lineRule="auto"/>
        <w:ind w:left="820" w:right="115" w:firstLine="0"/>
        <w:jc w:val="both"/>
      </w:pPr>
      <w:r>
        <w:t>В соответствии с полученными данными выстраивается общий подход к изучению и оценке состояния муниципальной</w:t>
      </w:r>
      <w:r>
        <w:rPr>
          <w:spacing w:val="1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</w:t>
      </w:r>
      <w:r>
        <w:rPr>
          <w:spacing w:val="1"/>
          <w:w w:val="95"/>
        </w:rPr>
        <w:t xml:space="preserve"> </w:t>
      </w:r>
      <w:r>
        <w:rPr>
          <w:w w:val="95"/>
        </w:rPr>
        <w:t>мер,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образования ,</w:t>
      </w:r>
      <w:proofErr w:type="gramEnd"/>
      <w:r>
        <w:rPr>
          <w:spacing w:val="63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t>именно:</w:t>
      </w:r>
    </w:p>
    <w:p w:rsidR="0012321C" w:rsidRDefault="00B22E43">
      <w:pPr>
        <w:pStyle w:val="a4"/>
        <w:numPr>
          <w:ilvl w:val="1"/>
          <w:numId w:val="1"/>
        </w:numPr>
        <w:tabs>
          <w:tab w:val="left" w:pos="1085"/>
        </w:tabs>
        <w:ind w:right="11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дефициты);</w:t>
      </w:r>
    </w:p>
    <w:p w:rsidR="0012321C" w:rsidRDefault="00B22E43">
      <w:pPr>
        <w:pStyle w:val="a3"/>
        <w:spacing w:line="276" w:lineRule="auto"/>
        <w:ind w:left="810" w:right="124" w:firstLine="0"/>
        <w:jc w:val="both"/>
      </w:pPr>
      <w:r>
        <w:t>-на совершенствование кадрового состава педагогических работников (создание в образовательной среде точек роста для</w:t>
      </w:r>
      <w:r>
        <w:rPr>
          <w:spacing w:val="1"/>
        </w:rPr>
        <w:t xml:space="preserve"> </w:t>
      </w:r>
      <w:r>
        <w:t>профессионального 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педагогов);</w:t>
      </w:r>
    </w:p>
    <w:p w:rsidR="0012321C" w:rsidRDefault="00B22E43">
      <w:pPr>
        <w:pStyle w:val="a4"/>
        <w:numPr>
          <w:ilvl w:val="1"/>
          <w:numId w:val="1"/>
        </w:numPr>
        <w:tabs>
          <w:tab w:val="left" w:pos="979"/>
        </w:tabs>
        <w:ind w:left="100" w:right="117" w:firstLine="710"/>
        <w:jc w:val="both"/>
        <w:rPr>
          <w:sz w:val="28"/>
        </w:rPr>
      </w:pPr>
      <w:r>
        <w:rPr>
          <w:sz w:val="28"/>
        </w:rPr>
        <w:t>на развитие профессиональных компетентностей педагогов (проектирование эффективных мероприя</w:t>
      </w:r>
      <w:r>
        <w:rPr>
          <w:sz w:val="28"/>
        </w:rPr>
        <w:t>тий,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педагогов).</w:t>
      </w:r>
    </w:p>
    <w:p w:rsidR="0012321C" w:rsidRDefault="00B22E43">
      <w:pPr>
        <w:pStyle w:val="a3"/>
        <w:spacing w:line="322" w:lineRule="exact"/>
        <w:ind w:left="810" w:firstLine="0"/>
        <w:jc w:val="both"/>
      </w:pPr>
      <w:r>
        <w:t>Результаты,</w:t>
      </w:r>
      <w:r>
        <w:rPr>
          <w:spacing w:val="-2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позволяют:</w:t>
      </w:r>
    </w:p>
    <w:p w:rsidR="0012321C" w:rsidRDefault="00B22E43">
      <w:pPr>
        <w:pStyle w:val="a4"/>
        <w:numPr>
          <w:ilvl w:val="2"/>
          <w:numId w:val="1"/>
        </w:numPr>
        <w:tabs>
          <w:tab w:val="left" w:pos="1661"/>
        </w:tabs>
        <w:spacing w:before="40" w:line="278" w:lineRule="auto"/>
        <w:ind w:right="120" w:firstLine="1277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компетенции дл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 w:rsidR="0012321C" w:rsidRDefault="00B22E43">
      <w:pPr>
        <w:pStyle w:val="a4"/>
        <w:numPr>
          <w:ilvl w:val="2"/>
          <w:numId w:val="1"/>
        </w:numPr>
        <w:tabs>
          <w:tab w:val="left" w:pos="1661"/>
          <w:tab w:val="left" w:pos="12607"/>
        </w:tabs>
        <w:spacing w:line="276" w:lineRule="auto"/>
        <w:ind w:right="119" w:firstLine="1277"/>
        <w:rPr>
          <w:sz w:val="28"/>
        </w:rPr>
      </w:pPr>
      <w:r>
        <w:rPr>
          <w:sz w:val="28"/>
        </w:rPr>
        <w:t>мотивировать</w:t>
      </w:r>
      <w:r>
        <w:rPr>
          <w:spacing w:val="6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7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12321C" w:rsidRDefault="00B22E43">
      <w:pPr>
        <w:pStyle w:val="a4"/>
        <w:numPr>
          <w:ilvl w:val="2"/>
          <w:numId w:val="1"/>
        </w:numPr>
        <w:tabs>
          <w:tab w:val="left" w:pos="1661"/>
          <w:tab w:val="left" w:pos="3031"/>
          <w:tab w:val="left" w:pos="4459"/>
          <w:tab w:val="left" w:pos="5673"/>
          <w:tab w:val="left" w:pos="7898"/>
          <w:tab w:val="left" w:pos="8958"/>
          <w:tab w:val="left" w:pos="9380"/>
          <w:tab w:val="left" w:pos="10742"/>
          <w:tab w:val="left" w:pos="13024"/>
          <w:tab w:val="left" w:pos="13422"/>
          <w:tab w:val="left" w:pos="14391"/>
        </w:tabs>
        <w:spacing w:line="276" w:lineRule="auto"/>
        <w:ind w:right="130" w:firstLine="1277"/>
        <w:rPr>
          <w:sz w:val="28"/>
        </w:rPr>
      </w:pPr>
      <w:r>
        <w:rPr>
          <w:sz w:val="28"/>
        </w:rPr>
        <w:t>привлечь</w:t>
      </w:r>
      <w:r>
        <w:rPr>
          <w:sz w:val="28"/>
        </w:rPr>
        <w:tab/>
        <w:t>внимание</w:t>
      </w:r>
      <w:r>
        <w:rPr>
          <w:sz w:val="28"/>
        </w:rPr>
        <w:tab/>
        <w:t>органов</w:t>
      </w:r>
      <w:r>
        <w:rPr>
          <w:sz w:val="28"/>
        </w:rPr>
        <w:tab/>
        <w:t>исполнительной</w:t>
      </w:r>
      <w:r>
        <w:rPr>
          <w:sz w:val="28"/>
        </w:rPr>
        <w:tab/>
        <w:t>власти</w:t>
      </w:r>
      <w:r>
        <w:rPr>
          <w:sz w:val="28"/>
        </w:rPr>
        <w:tab/>
        <w:t>и</w:t>
      </w:r>
      <w:r>
        <w:rPr>
          <w:sz w:val="28"/>
        </w:rPr>
        <w:tab/>
        <w:t>местного</w:t>
      </w:r>
      <w:r>
        <w:rPr>
          <w:sz w:val="28"/>
        </w:rPr>
        <w:tab/>
      </w:r>
      <w:proofErr w:type="gramStart"/>
      <w:r>
        <w:rPr>
          <w:sz w:val="28"/>
        </w:rPr>
        <w:t>самоуправления,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</w:r>
      <w:r>
        <w:rPr>
          <w:spacing w:val="-2"/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 к проблемам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образования.</w:t>
      </w:r>
    </w:p>
    <w:p w:rsidR="0012321C" w:rsidRDefault="00B22E43">
      <w:pPr>
        <w:pStyle w:val="a3"/>
        <w:spacing w:line="321" w:lineRule="exact"/>
        <w:ind w:left="1377" w:firstLine="0"/>
      </w:pPr>
      <w:r>
        <w:t>Результаты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работе:</w:t>
      </w:r>
    </w:p>
    <w:p w:rsidR="0012321C" w:rsidRDefault="00B22E43">
      <w:pPr>
        <w:pStyle w:val="a4"/>
        <w:numPr>
          <w:ilvl w:val="2"/>
          <w:numId w:val="1"/>
        </w:numPr>
        <w:tabs>
          <w:tab w:val="left" w:pos="1661"/>
        </w:tabs>
        <w:spacing w:before="43"/>
        <w:ind w:left="1660"/>
        <w:rPr>
          <w:sz w:val="28"/>
        </w:rPr>
      </w:pPr>
      <w:r>
        <w:rPr>
          <w:sz w:val="28"/>
        </w:rPr>
        <w:t>специалисты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 xml:space="preserve">отдела 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методисты РМК</w:t>
      </w:r>
      <w:r>
        <w:rPr>
          <w:sz w:val="28"/>
        </w:rPr>
        <w:t xml:space="preserve"> ;</w:t>
      </w:r>
    </w:p>
    <w:p w:rsidR="0012321C" w:rsidRDefault="00B22E43">
      <w:pPr>
        <w:pStyle w:val="a4"/>
        <w:numPr>
          <w:ilvl w:val="2"/>
          <w:numId w:val="1"/>
        </w:numPr>
        <w:tabs>
          <w:tab w:val="left" w:pos="1661"/>
        </w:tabs>
        <w:spacing w:before="53"/>
        <w:ind w:left="1660"/>
        <w:rPr>
          <w:sz w:val="28"/>
        </w:rPr>
      </w:pPr>
      <w:r>
        <w:rPr>
          <w:sz w:val="28"/>
        </w:rPr>
        <w:t>руководители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организаций;</w:t>
      </w:r>
    </w:p>
    <w:p w:rsidR="0012321C" w:rsidRDefault="0012321C" w:rsidP="00B22E43">
      <w:pPr>
        <w:pStyle w:val="a4"/>
        <w:tabs>
          <w:tab w:val="left" w:pos="1661"/>
        </w:tabs>
        <w:spacing w:before="48"/>
        <w:ind w:left="1660" w:firstLine="0"/>
        <w:rPr>
          <w:sz w:val="28"/>
        </w:rPr>
      </w:pPr>
      <w:bookmarkStart w:id="0" w:name="_GoBack"/>
      <w:bookmarkEnd w:id="0"/>
    </w:p>
    <w:p w:rsidR="0012321C" w:rsidRDefault="0012321C">
      <w:pPr>
        <w:spacing w:before="108"/>
        <w:ind w:left="1377"/>
        <w:rPr>
          <w:rFonts w:ascii="Symbol" w:hAnsi="Symbol"/>
          <w:sz w:val="20"/>
        </w:rPr>
      </w:pPr>
    </w:p>
    <w:p w:rsidR="0012321C" w:rsidRDefault="00B22E43" w:rsidP="00B22E43">
      <w:pPr>
        <w:pStyle w:val="a3"/>
        <w:tabs>
          <w:tab w:val="left" w:pos="13630"/>
        </w:tabs>
        <w:spacing w:before="64"/>
        <w:ind w:hanging="100"/>
        <w:jc w:val="both"/>
      </w:pPr>
      <w:r>
        <w:t xml:space="preserve">Заведующий РМК </w:t>
      </w:r>
    </w:p>
    <w:p w:rsidR="00B22E43" w:rsidRDefault="00B22E43" w:rsidP="00B22E43">
      <w:pPr>
        <w:pStyle w:val="a3"/>
        <w:tabs>
          <w:tab w:val="left" w:pos="13630"/>
        </w:tabs>
        <w:spacing w:before="64"/>
        <w:ind w:hanging="100"/>
        <w:jc w:val="both"/>
      </w:pPr>
      <w:proofErr w:type="spellStart"/>
      <w:r>
        <w:t>Г.Гулевская</w:t>
      </w:r>
      <w:proofErr w:type="spellEnd"/>
    </w:p>
    <w:sectPr w:rsidR="00B22E43"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69E"/>
    <w:multiLevelType w:val="hybridMultilevel"/>
    <w:tmpl w:val="76447A60"/>
    <w:lvl w:ilvl="0" w:tplc="34AE44B4">
      <w:start w:val="2"/>
      <w:numFmt w:val="decimal"/>
      <w:lvlText w:val="%1."/>
      <w:lvlJc w:val="left"/>
      <w:pPr>
        <w:ind w:left="3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626B94">
      <w:numFmt w:val="bullet"/>
      <w:lvlText w:val="-"/>
      <w:lvlJc w:val="left"/>
      <w:pPr>
        <w:ind w:left="820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6FA7E6A">
      <w:numFmt w:val="bullet"/>
      <w:lvlText w:val="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1E2D13E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4" w:tplc="BDC23E8E">
      <w:numFmt w:val="bullet"/>
      <w:lvlText w:val="•"/>
      <w:lvlJc w:val="left"/>
      <w:pPr>
        <w:ind w:left="4519" w:hanging="284"/>
      </w:pPr>
      <w:rPr>
        <w:rFonts w:hint="default"/>
        <w:lang w:val="ru-RU" w:eastAsia="en-US" w:bidi="ar-SA"/>
      </w:rPr>
    </w:lvl>
    <w:lvl w:ilvl="5" w:tplc="27EAB0B4">
      <w:numFmt w:val="bullet"/>
      <w:lvlText w:val="•"/>
      <w:lvlJc w:val="left"/>
      <w:pPr>
        <w:ind w:left="6369" w:hanging="284"/>
      </w:pPr>
      <w:rPr>
        <w:rFonts w:hint="default"/>
        <w:lang w:val="ru-RU" w:eastAsia="en-US" w:bidi="ar-SA"/>
      </w:rPr>
    </w:lvl>
    <w:lvl w:ilvl="6" w:tplc="9D42782A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  <w:lvl w:ilvl="7" w:tplc="795678E2">
      <w:numFmt w:val="bullet"/>
      <w:lvlText w:val="•"/>
      <w:lvlJc w:val="left"/>
      <w:pPr>
        <w:ind w:left="10069" w:hanging="284"/>
      </w:pPr>
      <w:rPr>
        <w:rFonts w:hint="default"/>
        <w:lang w:val="ru-RU" w:eastAsia="en-US" w:bidi="ar-SA"/>
      </w:rPr>
    </w:lvl>
    <w:lvl w:ilvl="8" w:tplc="E4DEBD36">
      <w:numFmt w:val="bullet"/>
      <w:lvlText w:val="•"/>
      <w:lvlJc w:val="left"/>
      <w:pPr>
        <w:ind w:left="1191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321C"/>
    <w:rsid w:val="0012321C"/>
    <w:rsid w:val="00B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7F23-5357-4134-836E-EB1348D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10" w:hanging="4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hanging="4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2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gupalova</dc:creator>
  <cp:lastModifiedBy>Grinchuk</cp:lastModifiedBy>
  <cp:revision>2</cp:revision>
  <dcterms:created xsi:type="dcterms:W3CDTF">2023-06-14T08:09:00Z</dcterms:created>
  <dcterms:modified xsi:type="dcterms:W3CDTF">2023-06-14T08:56:00Z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