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3C" w:rsidRDefault="0047343C" w:rsidP="0047343C">
      <w:pPr>
        <w:jc w:val="center"/>
        <w:rPr>
          <w:szCs w:val="28"/>
        </w:rPr>
      </w:pPr>
      <w:r w:rsidRPr="0047343C">
        <w:rPr>
          <w:noProof/>
          <w:szCs w:val="28"/>
          <w:lang w:eastAsia="ru-RU"/>
        </w:rPr>
        <w:drawing>
          <wp:inline distT="0" distB="0" distL="0" distR="0">
            <wp:extent cx="3790950" cy="2333459"/>
            <wp:effectExtent l="0" t="0" r="0" b="0"/>
            <wp:docPr id="2" name="Рисунок 2" descr="C:\Users\Методический кабинет\Desktop\standart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ческий кабинет\Desktop\standart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912" cy="23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obr-tacin.ru/images/news/standart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61C5D9" id="Прямоугольник 1" o:spid="_x0000_s1026" alt="https://obr-tacin.ru/images/news/standart2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J/Fa&#10;nPsCAAAA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47343C" w:rsidRDefault="0047343C" w:rsidP="0047343C">
      <w:pPr>
        <w:jc w:val="center"/>
        <w:rPr>
          <w:szCs w:val="28"/>
        </w:rPr>
      </w:pPr>
    </w:p>
    <w:p w:rsidR="00DD083F" w:rsidRDefault="0047343C" w:rsidP="0047343C">
      <w:pPr>
        <w:jc w:val="center"/>
        <w:rPr>
          <w:szCs w:val="28"/>
        </w:rPr>
      </w:pPr>
      <w:r>
        <w:rPr>
          <w:szCs w:val="28"/>
        </w:rPr>
        <w:t xml:space="preserve">Участие педагогических работников </w:t>
      </w:r>
    </w:p>
    <w:p w:rsidR="0047343C" w:rsidRDefault="0047343C" w:rsidP="0047343C">
      <w:pPr>
        <w:jc w:val="center"/>
        <w:rPr>
          <w:szCs w:val="28"/>
        </w:rPr>
      </w:pPr>
      <w:r>
        <w:rPr>
          <w:szCs w:val="28"/>
        </w:rPr>
        <w:t>Цимлянского района в семинаре по введению ФГОС.</w:t>
      </w:r>
    </w:p>
    <w:p w:rsidR="0047343C" w:rsidRDefault="0047343C" w:rsidP="0047343C">
      <w:pPr>
        <w:jc w:val="both"/>
        <w:rPr>
          <w:szCs w:val="28"/>
        </w:rPr>
      </w:pPr>
    </w:p>
    <w:p w:rsidR="0047343C" w:rsidRDefault="0047343C" w:rsidP="0047343C">
      <w:pPr>
        <w:jc w:val="both"/>
      </w:pPr>
      <w:r>
        <w:rPr>
          <w:szCs w:val="28"/>
        </w:rPr>
        <w:t xml:space="preserve"> Педагогические работники общеобразовательных организаций Цимлянского района стали участниками семинара</w:t>
      </w:r>
      <w:r>
        <w:rPr>
          <w:szCs w:val="28"/>
        </w:rPr>
        <w:t xml:space="preserve"> </w:t>
      </w:r>
      <w:r>
        <w:t xml:space="preserve">заочного формата с использованием дистанционных технологий </w:t>
      </w:r>
      <w:bookmarkStart w:id="0" w:name="_GoBack"/>
      <w:bookmarkEnd w:id="0"/>
      <w:r>
        <w:t>«Управление педагогической системой школы в условиях реализации обновленных ФГОС НОО и ФГОС ООО», организованного кафедрой управления образованием ГБУ ДПО РО РИПК и ППРО.</w:t>
      </w:r>
    </w:p>
    <w:p w:rsidR="0047343C" w:rsidRDefault="0047343C" w:rsidP="0047343C">
      <w:pPr>
        <w:jc w:val="both"/>
        <w:rPr>
          <w:szCs w:val="28"/>
        </w:rPr>
      </w:pPr>
      <w:r>
        <w:rPr>
          <w:szCs w:val="28"/>
        </w:rPr>
        <w:t xml:space="preserve">Цель семинара – </w:t>
      </w:r>
      <w:r w:rsidRPr="00D55AB6">
        <w:rPr>
          <w:szCs w:val="28"/>
        </w:rPr>
        <w:t xml:space="preserve">совершенствование профессиональных компетенций педагогических работников и управленческих кадров в контексте подготовки к реализации требований </w:t>
      </w:r>
      <w:r>
        <w:rPr>
          <w:szCs w:val="28"/>
        </w:rPr>
        <w:t xml:space="preserve">обновленных </w:t>
      </w:r>
      <w:r w:rsidRPr="00D55AB6">
        <w:rPr>
          <w:szCs w:val="28"/>
        </w:rPr>
        <w:t>ФГОС НОО/ФГОС ООО; модификация и развитие механизмов анализа, интерпрет</w:t>
      </w:r>
      <w:r>
        <w:rPr>
          <w:szCs w:val="28"/>
        </w:rPr>
        <w:t>ации и использования</w:t>
      </w:r>
      <w:r w:rsidRPr="00D55AB6">
        <w:rPr>
          <w:szCs w:val="28"/>
        </w:rPr>
        <w:t xml:space="preserve"> мониторинговых процедур управления качеством образования в условиях </w:t>
      </w:r>
      <w:r>
        <w:rPr>
          <w:szCs w:val="28"/>
        </w:rPr>
        <w:t xml:space="preserve">реализации </w:t>
      </w:r>
      <w:r w:rsidRPr="00D55AB6">
        <w:rPr>
          <w:szCs w:val="28"/>
        </w:rPr>
        <w:t>ФГОС в современной школе.</w:t>
      </w:r>
      <w:r>
        <w:rPr>
          <w:szCs w:val="28"/>
        </w:rPr>
        <w:t xml:space="preserve"> </w:t>
      </w:r>
    </w:p>
    <w:p w:rsidR="0047343C" w:rsidRDefault="0047343C" w:rsidP="0047343C">
      <w:pPr>
        <w:jc w:val="both"/>
      </w:pPr>
      <w:r>
        <w:t>Опыт по</w:t>
      </w:r>
      <w:r>
        <w:t xml:space="preserve"> совершенствованию профессиональных компетенций педагогических работников и управленческих кадров в контексте подготовки к реализации требований обновленных ФГОС НОО/ФГОС ООО; модификация и развитие механизмов анализа, интерпретации и использования мониторинговых процедур управления качеством образования в условиях реализации ФГОС в современной школе были </w:t>
      </w:r>
      <w:r>
        <w:t>представлены инновационными</w:t>
      </w:r>
      <w:r>
        <w:t xml:space="preserve"> площадками ростовской области.</w:t>
      </w:r>
    </w:p>
    <w:sectPr w:rsidR="0047343C" w:rsidSect="0047343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3C"/>
    <w:rsid w:val="00310C8A"/>
    <w:rsid w:val="0047343C"/>
    <w:rsid w:val="00B45F81"/>
    <w:rsid w:val="00DD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453CC-E504-4CAF-98A7-57DC6EB9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4</cp:revision>
  <dcterms:created xsi:type="dcterms:W3CDTF">2022-05-30T06:42:00Z</dcterms:created>
  <dcterms:modified xsi:type="dcterms:W3CDTF">2022-05-30T06:56:00Z</dcterms:modified>
</cp:coreProperties>
</file>