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ED" w:rsidRDefault="00EF73ED" w:rsidP="00EF73E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896009">
        <w:rPr>
          <w:rFonts w:ascii="Times New Roman" w:hAnsi="Times New Roman"/>
          <w:sz w:val="24"/>
          <w:szCs w:val="28"/>
          <w:lang w:eastAsia="ru-RU"/>
        </w:rPr>
        <w:t>Приложение №</w:t>
      </w:r>
      <w:r>
        <w:rPr>
          <w:rFonts w:ascii="Times New Roman" w:hAnsi="Times New Roman"/>
          <w:sz w:val="24"/>
          <w:szCs w:val="28"/>
          <w:lang w:eastAsia="ru-RU"/>
        </w:rPr>
        <w:t>2</w:t>
      </w:r>
    </w:p>
    <w:p w:rsidR="00EF73ED" w:rsidRDefault="00EF73ED" w:rsidP="00EF73E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к приказу отдела образования </w:t>
      </w:r>
    </w:p>
    <w:p w:rsidR="00EF73ED" w:rsidRDefault="00EF73ED" w:rsidP="00EF73E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Администрации Цимлянского района</w:t>
      </w:r>
    </w:p>
    <w:p w:rsidR="00EF73ED" w:rsidRDefault="00EF73ED" w:rsidP="001E5B73">
      <w:pPr>
        <w:tabs>
          <w:tab w:val="left" w:pos="4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от 05.04.2022 г. № </w:t>
      </w:r>
      <w:r w:rsidR="001E5B73">
        <w:rPr>
          <w:rFonts w:ascii="Times New Roman" w:hAnsi="Times New Roman"/>
          <w:sz w:val="24"/>
          <w:szCs w:val="28"/>
          <w:lang w:eastAsia="ru-RU"/>
        </w:rPr>
        <w:t>143/1-о</w:t>
      </w:r>
    </w:p>
    <w:p w:rsidR="00EF73ED" w:rsidRDefault="00EF73ED" w:rsidP="00EF73ED">
      <w:pPr>
        <w:pStyle w:val="a4"/>
        <w:tabs>
          <w:tab w:val="center" w:pos="0"/>
        </w:tabs>
        <w:rPr>
          <w:rFonts w:ascii="Times New Roman" w:hAnsi="Times New Roman" w:cs="Times New Roman"/>
          <w:sz w:val="28"/>
          <w:szCs w:val="28"/>
        </w:rPr>
      </w:pPr>
    </w:p>
    <w:p w:rsidR="00EF73ED" w:rsidRDefault="00EF73ED" w:rsidP="00EF73ED">
      <w:pPr>
        <w:pStyle w:val="a4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EF73ED" w:rsidRDefault="00EF73ED" w:rsidP="00EF73ED">
      <w:pPr>
        <w:pStyle w:val="a4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EF73ED" w:rsidRDefault="00EF73ED" w:rsidP="0056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A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81A1C" w:rsidRDefault="00EF73ED" w:rsidP="0056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AC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proofErr w:type="gramStart"/>
      <w:r w:rsidRPr="00345AAC">
        <w:rPr>
          <w:rFonts w:ascii="Times New Roman" w:hAnsi="Times New Roman" w:cs="Times New Roman"/>
          <w:b/>
          <w:sz w:val="28"/>
          <w:szCs w:val="28"/>
        </w:rPr>
        <w:t>мониторинга оценки качества эффективности деятельности</w:t>
      </w:r>
      <w:proofErr w:type="gramEnd"/>
      <w:r w:rsidRPr="00345AAC">
        <w:rPr>
          <w:rFonts w:ascii="Times New Roman" w:hAnsi="Times New Roman" w:cs="Times New Roman"/>
          <w:b/>
          <w:sz w:val="28"/>
          <w:szCs w:val="28"/>
        </w:rPr>
        <w:t xml:space="preserve"> в дошкольных  образовательных организациях </w:t>
      </w:r>
      <w:r w:rsidR="00881A1C" w:rsidRPr="00345AAC">
        <w:rPr>
          <w:rFonts w:ascii="Times New Roman" w:hAnsi="Times New Roman" w:cs="Times New Roman"/>
          <w:b/>
          <w:sz w:val="28"/>
          <w:szCs w:val="28"/>
        </w:rPr>
        <w:t>Цимлянского района</w:t>
      </w:r>
    </w:p>
    <w:p w:rsidR="00EF73ED" w:rsidRDefault="00EF73ED" w:rsidP="0056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AC">
        <w:rPr>
          <w:rFonts w:ascii="Times New Roman" w:hAnsi="Times New Roman" w:cs="Times New Roman"/>
          <w:b/>
          <w:sz w:val="28"/>
          <w:szCs w:val="28"/>
        </w:rPr>
        <w:t>за 2021 – 2022 учебный год.</w:t>
      </w:r>
    </w:p>
    <w:p w:rsidR="00EF73ED" w:rsidRDefault="00EF73ED" w:rsidP="00EF7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0A9" w:rsidRPr="001E5B73" w:rsidRDefault="00EF73ED" w:rsidP="005660A9">
      <w:pPr>
        <w:pStyle w:val="a6"/>
        <w:ind w:right="0" w:firstLine="709"/>
      </w:pPr>
      <w:r>
        <w:t xml:space="preserve">     </w:t>
      </w:r>
      <w:r w:rsidR="001E5B73" w:rsidRPr="001E5B73">
        <w:t xml:space="preserve">В период с </w:t>
      </w:r>
      <w:r w:rsidR="005660A9" w:rsidRPr="001E5B73">
        <w:t>1 по 31</w:t>
      </w:r>
      <w:r w:rsidR="001E5B73" w:rsidRPr="001E5B73">
        <w:t xml:space="preserve"> марта </w:t>
      </w:r>
      <w:r w:rsidR="005660A9" w:rsidRPr="001E5B73">
        <w:t>2022 год</w:t>
      </w:r>
      <w:r w:rsidR="001E5B73" w:rsidRPr="001E5B73">
        <w:t>а</w:t>
      </w:r>
      <w:r w:rsidR="005660A9" w:rsidRPr="001E5B73">
        <w:t xml:space="preserve"> в муниципальных бюджетных д</w:t>
      </w:r>
      <w:r w:rsidR="005660A9" w:rsidRPr="001E5B73">
        <w:t>о</w:t>
      </w:r>
      <w:r w:rsidR="005660A9" w:rsidRPr="001E5B73">
        <w:t>школьных образовательных</w:t>
      </w:r>
      <w:r w:rsidR="005660A9" w:rsidRPr="001E5B73">
        <w:rPr>
          <w:spacing w:val="1"/>
        </w:rPr>
        <w:t xml:space="preserve"> </w:t>
      </w:r>
      <w:r w:rsidR="005660A9" w:rsidRPr="001E5B73">
        <w:t>организациях</w:t>
      </w:r>
      <w:r w:rsidR="005660A9" w:rsidRPr="001E5B73">
        <w:rPr>
          <w:spacing w:val="-9"/>
        </w:rPr>
        <w:t xml:space="preserve"> Цимлянского района</w:t>
      </w:r>
      <w:r w:rsidR="005660A9" w:rsidRPr="001E5B73">
        <w:rPr>
          <w:spacing w:val="-10"/>
        </w:rPr>
        <w:t xml:space="preserve"> </w:t>
      </w:r>
      <w:r w:rsidR="005660A9" w:rsidRPr="001E5B73">
        <w:t>проводилась</w:t>
      </w:r>
      <w:r w:rsidR="005660A9" w:rsidRPr="001E5B73">
        <w:rPr>
          <w:spacing w:val="-10"/>
        </w:rPr>
        <w:t xml:space="preserve"> </w:t>
      </w:r>
      <w:r w:rsidR="005660A9" w:rsidRPr="001E5B73">
        <w:t>пл</w:t>
      </w:r>
      <w:r w:rsidR="005660A9" w:rsidRPr="001E5B73">
        <w:t>а</w:t>
      </w:r>
      <w:r w:rsidR="005660A9" w:rsidRPr="001E5B73">
        <w:t>номерная</w:t>
      </w:r>
      <w:r w:rsidR="005660A9" w:rsidRPr="001E5B73">
        <w:rPr>
          <w:spacing w:val="-5"/>
        </w:rPr>
        <w:t xml:space="preserve"> </w:t>
      </w:r>
      <w:r w:rsidR="005660A9" w:rsidRPr="001E5B73">
        <w:t>комплексная</w:t>
      </w:r>
      <w:r w:rsidR="005660A9" w:rsidRPr="001E5B73">
        <w:rPr>
          <w:spacing w:val="-10"/>
        </w:rPr>
        <w:t xml:space="preserve"> </w:t>
      </w:r>
      <w:r w:rsidR="005660A9" w:rsidRPr="001E5B73">
        <w:t>работа</w:t>
      </w:r>
      <w:r w:rsidR="005660A9" w:rsidRPr="001E5B73">
        <w:rPr>
          <w:spacing w:val="-12"/>
        </w:rPr>
        <w:t xml:space="preserve"> </w:t>
      </w:r>
      <w:r w:rsidR="005660A9" w:rsidRPr="001E5B73">
        <w:t>по</w:t>
      </w:r>
      <w:r w:rsidR="005660A9" w:rsidRPr="001E5B73">
        <w:rPr>
          <w:spacing w:val="-57"/>
        </w:rPr>
        <w:t xml:space="preserve"> </w:t>
      </w:r>
      <w:r w:rsidR="005660A9" w:rsidRPr="001E5B73">
        <w:t>контролю</w:t>
      </w:r>
      <w:r w:rsidR="005660A9" w:rsidRPr="001E5B73">
        <w:rPr>
          <w:spacing w:val="-1"/>
        </w:rPr>
        <w:t xml:space="preserve"> </w:t>
      </w:r>
      <w:r w:rsidR="005660A9" w:rsidRPr="001E5B73">
        <w:t>и оценке</w:t>
      </w:r>
      <w:r w:rsidR="005660A9" w:rsidRPr="001E5B73">
        <w:rPr>
          <w:spacing w:val="-1"/>
        </w:rPr>
        <w:t xml:space="preserve"> </w:t>
      </w:r>
      <w:r w:rsidR="005660A9" w:rsidRPr="001E5B73">
        <w:t>качества</w:t>
      </w:r>
      <w:r w:rsidR="005660A9" w:rsidRPr="001E5B73">
        <w:rPr>
          <w:spacing w:val="-1"/>
        </w:rPr>
        <w:t xml:space="preserve"> </w:t>
      </w:r>
      <w:r w:rsidR="005660A9" w:rsidRPr="001E5B73">
        <w:t>дошкольного обр</w:t>
      </w:r>
      <w:r w:rsidR="005660A9" w:rsidRPr="001E5B73">
        <w:t>а</w:t>
      </w:r>
      <w:r w:rsidR="005660A9" w:rsidRPr="001E5B73">
        <w:t>зов</w:t>
      </w:r>
      <w:r w:rsidR="005660A9" w:rsidRPr="001E5B73">
        <w:t>а</w:t>
      </w:r>
      <w:r w:rsidR="005660A9" w:rsidRPr="001E5B73">
        <w:t>ния.</w:t>
      </w:r>
    </w:p>
    <w:p w:rsidR="005660A9" w:rsidRPr="001E5B73" w:rsidRDefault="005660A9" w:rsidP="005660A9">
      <w:pPr>
        <w:pStyle w:val="a6"/>
        <w:ind w:right="0" w:firstLine="709"/>
      </w:pPr>
      <w:r w:rsidRPr="001E5B73">
        <w:t>Муниципальная система дошкольного образования</w:t>
      </w:r>
      <w:r w:rsidRPr="001E5B73">
        <w:rPr>
          <w:spacing w:val="-9"/>
        </w:rPr>
        <w:t xml:space="preserve"> Цимлянского района</w:t>
      </w:r>
      <w:r w:rsidRPr="001E5B73">
        <w:t xml:space="preserve"> 2022 году</w:t>
      </w:r>
      <w:r w:rsidRPr="001E5B73">
        <w:rPr>
          <w:spacing w:val="1"/>
        </w:rPr>
        <w:t xml:space="preserve"> </w:t>
      </w:r>
      <w:r w:rsidRPr="001E5B73">
        <w:t>состояла из 25 муниципальных бюджетных дошкольных образов</w:t>
      </w:r>
      <w:r w:rsidRPr="001E5B73">
        <w:t>а</w:t>
      </w:r>
      <w:r w:rsidRPr="001E5B73">
        <w:t>тельных организаций (далее</w:t>
      </w:r>
      <w:r w:rsidRPr="001E5B73">
        <w:rPr>
          <w:spacing w:val="-12"/>
        </w:rPr>
        <w:t xml:space="preserve"> </w:t>
      </w:r>
      <w:r w:rsidRPr="001E5B73">
        <w:t xml:space="preserve">ДОО). </w:t>
      </w:r>
    </w:p>
    <w:p w:rsidR="005660A9" w:rsidRPr="00970FA9" w:rsidRDefault="005660A9" w:rsidP="005660A9">
      <w:pPr>
        <w:pStyle w:val="a6"/>
        <w:ind w:right="0" w:firstLine="709"/>
      </w:pPr>
      <w:r w:rsidRPr="001E5B73">
        <w:t>Общее</w:t>
      </w:r>
      <w:r w:rsidRPr="001E5B73">
        <w:rPr>
          <w:spacing w:val="-3"/>
        </w:rPr>
        <w:t xml:space="preserve"> </w:t>
      </w:r>
      <w:r w:rsidRPr="001E5B73">
        <w:t>количество</w:t>
      </w:r>
      <w:r w:rsidRPr="001E5B73">
        <w:rPr>
          <w:spacing w:val="-2"/>
        </w:rPr>
        <w:t xml:space="preserve"> </w:t>
      </w:r>
      <w:r w:rsidRPr="001E5B73">
        <w:t>воспитанников</w:t>
      </w:r>
      <w:r w:rsidRPr="001E5B73">
        <w:rPr>
          <w:spacing w:val="1"/>
        </w:rPr>
        <w:t xml:space="preserve"> </w:t>
      </w:r>
      <w:r w:rsidRPr="001E5B73">
        <w:t>в</w:t>
      </w:r>
      <w:r w:rsidRPr="001E5B73">
        <w:rPr>
          <w:spacing w:val="-3"/>
        </w:rPr>
        <w:t xml:space="preserve"> </w:t>
      </w:r>
      <w:r w:rsidRPr="001E5B73">
        <w:t>ДОО</w:t>
      </w:r>
      <w:r w:rsidRPr="001E5B73">
        <w:rPr>
          <w:spacing w:val="-2"/>
        </w:rPr>
        <w:t xml:space="preserve"> </w:t>
      </w:r>
      <w:r w:rsidRPr="001E5B73">
        <w:t>на</w:t>
      </w:r>
      <w:r w:rsidRPr="001E5B73">
        <w:rPr>
          <w:spacing w:val="-3"/>
        </w:rPr>
        <w:t xml:space="preserve"> </w:t>
      </w:r>
      <w:r w:rsidRPr="001E5B73">
        <w:t>31.03.2022</w:t>
      </w:r>
      <w:r w:rsidRPr="001E5B73">
        <w:rPr>
          <w:spacing w:val="-2"/>
        </w:rPr>
        <w:t xml:space="preserve"> </w:t>
      </w:r>
      <w:r w:rsidRPr="001E5B73">
        <w:t>составляет</w:t>
      </w:r>
      <w:r w:rsidRPr="001E5B73">
        <w:rPr>
          <w:spacing w:val="1"/>
        </w:rPr>
        <w:t xml:space="preserve"> </w:t>
      </w:r>
      <w:r w:rsidRPr="001E5B73">
        <w:t>– 1175 человек.</w:t>
      </w:r>
    </w:p>
    <w:p w:rsidR="00EF73ED" w:rsidRDefault="00EF73ED" w:rsidP="0056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детских садах работают </w:t>
      </w:r>
      <w:r w:rsidRPr="00012886">
        <w:rPr>
          <w:rFonts w:ascii="Times New Roman" w:hAnsi="Times New Roman" w:cs="Times New Roman"/>
          <w:b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руководителей,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 w:rsidR="005660A9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5660A9" w:rsidRPr="001E5B73">
        <w:rPr>
          <w:rFonts w:ascii="Times New Roman" w:hAnsi="Times New Roman" w:cs="Times New Roman"/>
          <w:sz w:val="28"/>
          <w:szCs w:val="28"/>
        </w:rPr>
        <w:t>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288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старших воспитателей, </w:t>
      </w:r>
      <w:r w:rsidRPr="00012886">
        <w:rPr>
          <w:rFonts w:ascii="Times New Roman" w:hAnsi="Times New Roman" w:cs="Times New Roman"/>
          <w:b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воспитателей, </w:t>
      </w:r>
      <w:r w:rsidRPr="0001288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специалист   (</w:t>
      </w:r>
      <w:r w:rsidRPr="0001288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учителей – логопедов, </w:t>
      </w:r>
      <w:r w:rsidRPr="0001288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структора по физической культуре, </w:t>
      </w:r>
      <w:r w:rsidRPr="00012886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педагога – психолога,  </w:t>
      </w:r>
      <w:r w:rsidRPr="00012886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музыкальных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ководителей).</w:t>
      </w:r>
    </w:p>
    <w:p w:rsidR="00ED58AD" w:rsidRPr="001E5B73" w:rsidRDefault="00EF73ED" w:rsidP="00ED58AD">
      <w:pPr>
        <w:pStyle w:val="ab"/>
        <w:shd w:val="clear" w:color="auto" w:fill="FFFFFF"/>
        <w:ind w:left="0" w:firstLine="709"/>
        <w:rPr>
          <w:color w:val="000000" w:themeColor="text1"/>
          <w:sz w:val="28"/>
          <w:szCs w:val="28"/>
        </w:rPr>
      </w:pPr>
      <w:r w:rsidRPr="00ED58AD">
        <w:rPr>
          <w:color w:val="000000" w:themeColor="text1"/>
          <w:sz w:val="28"/>
          <w:szCs w:val="28"/>
        </w:rPr>
        <w:t xml:space="preserve"> </w:t>
      </w:r>
      <w:r w:rsidR="00ED58AD" w:rsidRPr="001E5B73">
        <w:rPr>
          <w:color w:val="000000" w:themeColor="text1"/>
          <w:sz w:val="28"/>
          <w:szCs w:val="28"/>
        </w:rPr>
        <w:t xml:space="preserve">В   Цимлянском районе  функционирует 1 </w:t>
      </w:r>
      <w:proofErr w:type="gramStart"/>
      <w:r w:rsidR="00ED58AD" w:rsidRPr="001E5B73">
        <w:rPr>
          <w:color w:val="000000" w:themeColor="text1"/>
          <w:sz w:val="28"/>
          <w:szCs w:val="28"/>
        </w:rPr>
        <w:t>дошкольная</w:t>
      </w:r>
      <w:proofErr w:type="gramEnd"/>
      <w:r w:rsidR="00ED58AD" w:rsidRPr="001E5B73">
        <w:rPr>
          <w:color w:val="000000" w:themeColor="text1"/>
          <w:sz w:val="28"/>
          <w:szCs w:val="28"/>
        </w:rPr>
        <w:t xml:space="preserve"> образовательная организация компенсирующего вида (МБДОУ  д/с «</w:t>
      </w:r>
      <w:proofErr w:type="spellStart"/>
      <w:r w:rsidR="00ED58AD" w:rsidRPr="001E5B73">
        <w:rPr>
          <w:color w:val="000000" w:themeColor="text1"/>
          <w:sz w:val="28"/>
          <w:szCs w:val="28"/>
        </w:rPr>
        <w:t>Ивушка</w:t>
      </w:r>
      <w:proofErr w:type="spellEnd"/>
      <w:r w:rsidR="00ED58AD" w:rsidRPr="001E5B73">
        <w:rPr>
          <w:color w:val="000000" w:themeColor="text1"/>
          <w:sz w:val="28"/>
          <w:szCs w:val="28"/>
        </w:rPr>
        <w:t>» г. Цимлянска) для детей имеющих тяжелое нарушение речи.</w:t>
      </w:r>
    </w:p>
    <w:p w:rsidR="00EF73ED" w:rsidRPr="00ED58AD" w:rsidRDefault="00EF73ED" w:rsidP="00EF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5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МБДОУ д/</w:t>
      </w:r>
      <w:proofErr w:type="gramStart"/>
      <w:r w:rsidRPr="001E5B7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E5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«Сказка» г. Цимлянска </w:t>
      </w:r>
      <w:r w:rsidRPr="001E5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наряду</w:t>
      </w:r>
      <w:r w:rsidRPr="00ED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группами общеразвива</w:t>
      </w:r>
      <w:r w:rsidRPr="00ED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ED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щей направленности функционирует группа компенсирующей направленности для детей с особыми образовательными потребностями - задержкой психическ</w:t>
      </w:r>
      <w:r w:rsidRPr="00ED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D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развития (ЗПР).</w:t>
      </w:r>
    </w:p>
    <w:p w:rsidR="00EF73ED" w:rsidRPr="00C84B30" w:rsidRDefault="00EF73ED" w:rsidP="00EF73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63"/>
        <w:gridCol w:w="3191"/>
      </w:tblGrid>
      <w:tr w:rsidR="00EF73ED" w:rsidTr="0082517D">
        <w:tc>
          <w:tcPr>
            <w:tcW w:w="817" w:type="dxa"/>
          </w:tcPr>
          <w:p w:rsidR="00EF73ED" w:rsidRDefault="00EF73ED" w:rsidP="0082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EF73ED" w:rsidRDefault="00EF73ED" w:rsidP="0082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ДОО</w:t>
            </w:r>
          </w:p>
        </w:tc>
        <w:tc>
          <w:tcPr>
            <w:tcW w:w="3191" w:type="dxa"/>
          </w:tcPr>
          <w:p w:rsidR="00EF73ED" w:rsidRDefault="00EF73ED" w:rsidP="0082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компенсиру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направленности</w:t>
            </w:r>
          </w:p>
        </w:tc>
      </w:tr>
      <w:tr w:rsidR="00EF73ED" w:rsidTr="0082517D">
        <w:tc>
          <w:tcPr>
            <w:tcW w:w="817" w:type="dxa"/>
          </w:tcPr>
          <w:p w:rsidR="00EF73ED" w:rsidRDefault="00EF73ED" w:rsidP="0082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F73ED" w:rsidRDefault="00EF73ED" w:rsidP="0082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компенсирующего вида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Цимлянска</w:t>
            </w:r>
          </w:p>
        </w:tc>
        <w:tc>
          <w:tcPr>
            <w:tcW w:w="3191" w:type="dxa"/>
          </w:tcPr>
          <w:p w:rsidR="00EF73ED" w:rsidRDefault="00EF73ED" w:rsidP="0082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3ED" w:rsidTr="0082517D">
        <w:tc>
          <w:tcPr>
            <w:tcW w:w="817" w:type="dxa"/>
          </w:tcPr>
          <w:p w:rsidR="00EF73ED" w:rsidRDefault="00EF73ED" w:rsidP="0082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F73ED" w:rsidRDefault="00EF73ED" w:rsidP="0082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 г. Цимлянска</w:t>
            </w:r>
          </w:p>
        </w:tc>
        <w:tc>
          <w:tcPr>
            <w:tcW w:w="3191" w:type="dxa"/>
          </w:tcPr>
          <w:p w:rsidR="00EF73ED" w:rsidRDefault="00EF73ED" w:rsidP="0082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73ED" w:rsidRDefault="00EF73ED" w:rsidP="00EF73ED">
      <w:pPr>
        <w:pStyle w:val="a6"/>
        <w:ind w:firstLine="709"/>
      </w:pPr>
    </w:p>
    <w:p w:rsidR="00A543FC" w:rsidRPr="001E5B73" w:rsidRDefault="00ED58AD" w:rsidP="00A543FC">
      <w:pPr>
        <w:pStyle w:val="a6"/>
        <w:ind w:right="0" w:firstLine="709"/>
      </w:pPr>
      <w:r w:rsidRPr="001E5B73">
        <w:t>В</w:t>
      </w:r>
      <w:r w:rsidR="00A543FC" w:rsidRPr="001E5B73">
        <w:t xml:space="preserve">  данных </w:t>
      </w:r>
      <w:r w:rsidRPr="001E5B73">
        <w:t>ДОО разработаны и реализуются адаптированные основные</w:t>
      </w:r>
      <w:r w:rsidRPr="001E5B73">
        <w:rPr>
          <w:spacing w:val="1"/>
        </w:rPr>
        <w:t xml:space="preserve"> </w:t>
      </w:r>
      <w:r w:rsidRPr="001E5B73">
        <w:t>о</w:t>
      </w:r>
      <w:r w:rsidRPr="001E5B73">
        <w:t>б</w:t>
      </w:r>
      <w:r w:rsidRPr="001E5B73">
        <w:t>разовательные</w:t>
      </w:r>
      <w:r w:rsidRPr="001E5B73">
        <w:rPr>
          <w:spacing w:val="1"/>
        </w:rPr>
        <w:t xml:space="preserve"> </w:t>
      </w:r>
      <w:r w:rsidRPr="001E5B73">
        <w:t>программы</w:t>
      </w:r>
      <w:r w:rsidRPr="001E5B73">
        <w:rPr>
          <w:spacing w:val="1"/>
        </w:rPr>
        <w:t xml:space="preserve"> </w:t>
      </w:r>
      <w:r w:rsidRPr="001E5B73">
        <w:t>и/или</w:t>
      </w:r>
      <w:r w:rsidRPr="001E5B73">
        <w:rPr>
          <w:spacing w:val="1"/>
        </w:rPr>
        <w:t xml:space="preserve"> </w:t>
      </w:r>
      <w:r w:rsidRPr="001E5B73">
        <w:t>индивидуальные</w:t>
      </w:r>
      <w:r w:rsidRPr="001E5B73">
        <w:rPr>
          <w:spacing w:val="1"/>
        </w:rPr>
        <w:t xml:space="preserve"> </w:t>
      </w:r>
      <w:r w:rsidRPr="001E5B73">
        <w:t>образовательные</w:t>
      </w:r>
      <w:r w:rsidRPr="001E5B73">
        <w:rPr>
          <w:spacing w:val="1"/>
        </w:rPr>
        <w:t xml:space="preserve"> </w:t>
      </w:r>
      <w:r w:rsidRPr="001E5B73">
        <w:t>маршруты</w:t>
      </w:r>
      <w:r w:rsidRPr="001E5B73">
        <w:rPr>
          <w:spacing w:val="1"/>
        </w:rPr>
        <w:t xml:space="preserve"> </w:t>
      </w:r>
      <w:r w:rsidRPr="001E5B73">
        <w:t>для</w:t>
      </w:r>
      <w:r w:rsidRPr="001E5B73">
        <w:rPr>
          <w:spacing w:val="1"/>
        </w:rPr>
        <w:t xml:space="preserve"> </w:t>
      </w:r>
      <w:r w:rsidRPr="001E5B73">
        <w:t>детей</w:t>
      </w:r>
      <w:r w:rsidRPr="001E5B73">
        <w:rPr>
          <w:spacing w:val="-1"/>
        </w:rPr>
        <w:t xml:space="preserve"> </w:t>
      </w:r>
      <w:r w:rsidR="001E5B73" w:rsidRPr="001E5B73">
        <w:t xml:space="preserve">с </w:t>
      </w:r>
      <w:r w:rsidRPr="001E5B73">
        <w:t>ОВЗ,</w:t>
      </w:r>
      <w:r w:rsidRPr="001E5B73">
        <w:rPr>
          <w:spacing w:val="-1"/>
        </w:rPr>
        <w:t xml:space="preserve"> </w:t>
      </w:r>
      <w:r w:rsidRPr="001E5B73">
        <w:t>что</w:t>
      </w:r>
      <w:r w:rsidRPr="001E5B73">
        <w:rPr>
          <w:spacing w:val="2"/>
        </w:rPr>
        <w:t xml:space="preserve"> </w:t>
      </w:r>
      <w:r w:rsidRPr="001E5B73">
        <w:t>составляет 8%</w:t>
      </w:r>
      <w:r w:rsidRPr="001E5B73">
        <w:rPr>
          <w:spacing w:val="-2"/>
        </w:rPr>
        <w:t xml:space="preserve"> </w:t>
      </w:r>
      <w:r w:rsidRPr="001E5B73">
        <w:t>от общего</w:t>
      </w:r>
      <w:r w:rsidRPr="001E5B73">
        <w:rPr>
          <w:spacing w:val="-1"/>
        </w:rPr>
        <w:t xml:space="preserve"> </w:t>
      </w:r>
      <w:r w:rsidRPr="001E5B73">
        <w:t>количества</w:t>
      </w:r>
      <w:r w:rsidRPr="001E5B73">
        <w:rPr>
          <w:spacing w:val="-2"/>
        </w:rPr>
        <w:t xml:space="preserve"> </w:t>
      </w:r>
      <w:r w:rsidRPr="001E5B73">
        <w:t>ДОО.</w:t>
      </w:r>
      <w:r w:rsidR="00A543FC" w:rsidRPr="001E5B73">
        <w:t xml:space="preserve"> Количество во</w:t>
      </w:r>
      <w:r w:rsidR="00A543FC" w:rsidRPr="001E5B73">
        <w:t>с</w:t>
      </w:r>
      <w:r w:rsidR="00A543FC" w:rsidRPr="001E5B73">
        <w:t>питанников с ОВЗ в ДОО  составляет 36 человек.</w:t>
      </w:r>
      <w:r w:rsidR="00A543FC" w:rsidRPr="001E5B73">
        <w:rPr>
          <w:spacing w:val="1"/>
        </w:rPr>
        <w:t xml:space="preserve"> </w:t>
      </w:r>
    </w:p>
    <w:p w:rsidR="00A543FC" w:rsidRPr="001E5B73" w:rsidRDefault="00A543FC" w:rsidP="00A543FC">
      <w:pPr>
        <w:pStyle w:val="a6"/>
        <w:ind w:right="0" w:firstLine="709"/>
      </w:pPr>
      <w:r w:rsidRPr="001E5B73">
        <w:lastRenderedPageBreak/>
        <w:t>Количество сотрудников, обеспечивающих</w:t>
      </w:r>
      <w:r w:rsidRPr="001E5B73">
        <w:rPr>
          <w:spacing w:val="1"/>
        </w:rPr>
        <w:t xml:space="preserve"> </w:t>
      </w:r>
      <w:r w:rsidRPr="001E5B73">
        <w:t>реализацию</w:t>
      </w:r>
      <w:r w:rsidRPr="001E5B73">
        <w:rPr>
          <w:spacing w:val="1"/>
        </w:rPr>
        <w:t xml:space="preserve"> </w:t>
      </w:r>
      <w:r w:rsidRPr="001E5B73">
        <w:t>адаптированной</w:t>
      </w:r>
      <w:r w:rsidRPr="001E5B73">
        <w:rPr>
          <w:spacing w:val="1"/>
        </w:rPr>
        <w:t xml:space="preserve"> </w:t>
      </w:r>
      <w:r w:rsidRPr="001E5B73">
        <w:t>основной</w:t>
      </w:r>
      <w:r w:rsidRPr="001E5B73">
        <w:rPr>
          <w:spacing w:val="-57"/>
        </w:rPr>
        <w:t xml:space="preserve"> </w:t>
      </w:r>
      <w:r w:rsidRPr="001E5B73">
        <w:t>образовательной</w:t>
      </w:r>
      <w:r w:rsidRPr="001E5B73">
        <w:rPr>
          <w:spacing w:val="-1"/>
        </w:rPr>
        <w:t xml:space="preserve"> </w:t>
      </w:r>
      <w:r w:rsidRPr="001E5B73">
        <w:t>программы</w:t>
      </w:r>
      <w:r w:rsidRPr="001E5B73">
        <w:rPr>
          <w:spacing w:val="-1"/>
        </w:rPr>
        <w:t xml:space="preserve"> </w:t>
      </w:r>
      <w:r w:rsidRPr="001E5B73">
        <w:t>в</w:t>
      </w:r>
      <w:r w:rsidRPr="001E5B73">
        <w:rPr>
          <w:spacing w:val="1"/>
        </w:rPr>
        <w:t xml:space="preserve"> </w:t>
      </w:r>
      <w:r w:rsidRPr="001E5B73">
        <w:t>ДОО Цимлянского района,</w:t>
      </w:r>
      <w:r w:rsidRPr="001E5B73">
        <w:rPr>
          <w:spacing w:val="-2"/>
        </w:rPr>
        <w:t xml:space="preserve"> </w:t>
      </w:r>
      <w:r w:rsidRPr="001E5B73">
        <w:t>составляет - 47</w:t>
      </w:r>
      <w:r w:rsidRPr="001E5B73">
        <w:rPr>
          <w:spacing w:val="-1"/>
        </w:rPr>
        <w:t xml:space="preserve"> </w:t>
      </w:r>
      <w:r w:rsidRPr="001E5B73">
        <w:t>человек:</w:t>
      </w:r>
    </w:p>
    <w:p w:rsidR="00387A23" w:rsidRPr="001E5B73" w:rsidRDefault="00387A23" w:rsidP="00A543FC">
      <w:pPr>
        <w:pStyle w:val="a6"/>
        <w:ind w:right="0" w:firstLine="709"/>
      </w:pPr>
      <w:r w:rsidRPr="001E5B73">
        <w:t xml:space="preserve">- </w:t>
      </w:r>
      <w:r w:rsidR="00A543FC" w:rsidRPr="001E5B73">
        <w:t>количество воспитателей, обеспечивающих реализацию АООП –</w:t>
      </w:r>
      <w:r w:rsidR="001E5B73">
        <w:t xml:space="preserve"> </w:t>
      </w:r>
      <w:r w:rsidR="001E5B73" w:rsidRPr="001E5B73">
        <w:t xml:space="preserve">35 </w:t>
      </w:r>
      <w:r w:rsidR="00A543FC" w:rsidRPr="001E5B73">
        <w:t>чел</w:t>
      </w:r>
      <w:r w:rsidR="00A543FC" w:rsidRPr="001E5B73">
        <w:t>о</w:t>
      </w:r>
      <w:r w:rsidR="00A543FC" w:rsidRPr="001E5B73">
        <w:t>век;</w:t>
      </w:r>
      <w:r w:rsidRPr="001E5B73">
        <w:t xml:space="preserve"> </w:t>
      </w:r>
    </w:p>
    <w:p w:rsidR="00A543FC" w:rsidRPr="001E5B73" w:rsidRDefault="00387A23" w:rsidP="00A543FC">
      <w:pPr>
        <w:pStyle w:val="a6"/>
        <w:ind w:right="0" w:firstLine="709"/>
      </w:pPr>
      <w:r w:rsidRPr="001E5B73">
        <w:t>- количество учителей-логопедов</w:t>
      </w:r>
      <w:r w:rsidRPr="001E5B73">
        <w:rPr>
          <w:spacing w:val="-3"/>
        </w:rPr>
        <w:t xml:space="preserve"> </w:t>
      </w:r>
      <w:r w:rsidRPr="001E5B73">
        <w:t>–</w:t>
      </w:r>
      <w:r w:rsidRPr="001E5B73">
        <w:rPr>
          <w:spacing w:val="-2"/>
        </w:rPr>
        <w:t xml:space="preserve"> </w:t>
      </w:r>
      <w:r w:rsidRPr="001E5B73">
        <w:t>9</w:t>
      </w:r>
      <w:r w:rsidRPr="001E5B73">
        <w:rPr>
          <w:spacing w:val="-2"/>
        </w:rPr>
        <w:t xml:space="preserve"> </w:t>
      </w:r>
      <w:r w:rsidRPr="001E5B73">
        <w:t>человек;</w:t>
      </w:r>
    </w:p>
    <w:p w:rsidR="00A543FC" w:rsidRPr="001E5B73" w:rsidRDefault="00387A23" w:rsidP="00A543FC">
      <w:pPr>
        <w:pStyle w:val="a6"/>
        <w:ind w:right="0" w:firstLine="709"/>
      </w:pPr>
      <w:r w:rsidRPr="001E5B73">
        <w:rPr>
          <w:spacing w:val="-57"/>
        </w:rPr>
        <w:t xml:space="preserve">-  </w:t>
      </w:r>
      <w:r w:rsidR="00A543FC" w:rsidRPr="001E5B73">
        <w:rPr>
          <w:spacing w:val="-57"/>
        </w:rPr>
        <w:t xml:space="preserve"> </w:t>
      </w:r>
      <w:r w:rsidRPr="001E5B73">
        <w:rPr>
          <w:spacing w:val="-57"/>
        </w:rPr>
        <w:t xml:space="preserve">  </w:t>
      </w:r>
      <w:r w:rsidR="00A543FC" w:rsidRPr="001E5B73">
        <w:t>количество</w:t>
      </w:r>
      <w:r w:rsidR="00A543FC" w:rsidRPr="001E5B73">
        <w:rPr>
          <w:spacing w:val="-1"/>
        </w:rPr>
        <w:t xml:space="preserve"> </w:t>
      </w:r>
      <w:r w:rsidR="00A543FC" w:rsidRPr="001E5B73">
        <w:t>педагогов-психологов – 3</w:t>
      </w:r>
      <w:r w:rsidRPr="001E5B73">
        <w:t xml:space="preserve"> человек</w:t>
      </w:r>
      <w:r w:rsidR="001E5B73" w:rsidRPr="001E5B73">
        <w:t>а</w:t>
      </w:r>
      <w:r w:rsidRPr="001E5B73">
        <w:t>.</w:t>
      </w:r>
    </w:p>
    <w:p w:rsidR="00A543FC" w:rsidRPr="00B73D53" w:rsidRDefault="00A543FC" w:rsidP="00A543FC">
      <w:pPr>
        <w:pStyle w:val="a6"/>
        <w:ind w:right="0" w:firstLine="709"/>
      </w:pPr>
      <w:proofErr w:type="gramStart"/>
      <w:r w:rsidRPr="001E5B73">
        <w:t>Количество</w:t>
      </w:r>
      <w:r w:rsidRPr="001E5B73">
        <w:rPr>
          <w:spacing w:val="1"/>
        </w:rPr>
        <w:t xml:space="preserve"> </w:t>
      </w:r>
      <w:r w:rsidRPr="001E5B73">
        <w:t>сотрудников</w:t>
      </w:r>
      <w:r w:rsidRPr="001E5B73">
        <w:rPr>
          <w:spacing w:val="1"/>
        </w:rPr>
        <w:t xml:space="preserve"> </w:t>
      </w:r>
      <w:r w:rsidRPr="001E5B73">
        <w:t>муниципальных</w:t>
      </w:r>
      <w:r w:rsidRPr="001E5B73">
        <w:rPr>
          <w:spacing w:val="1"/>
        </w:rPr>
        <w:t xml:space="preserve"> </w:t>
      </w:r>
      <w:r w:rsidRPr="001E5B73">
        <w:t>дошкольных</w:t>
      </w:r>
      <w:r w:rsidRPr="001E5B73">
        <w:rPr>
          <w:spacing w:val="1"/>
        </w:rPr>
        <w:t xml:space="preserve"> </w:t>
      </w:r>
      <w:r w:rsidRPr="001E5B73">
        <w:t>образовательных</w:t>
      </w:r>
      <w:r w:rsidRPr="001E5B73">
        <w:rPr>
          <w:spacing w:val="1"/>
        </w:rPr>
        <w:t xml:space="preserve"> </w:t>
      </w:r>
      <w:r w:rsidRPr="001E5B73">
        <w:t>организаций,</w:t>
      </w:r>
      <w:r w:rsidRPr="001E5B73">
        <w:rPr>
          <w:spacing w:val="1"/>
        </w:rPr>
        <w:t xml:space="preserve"> </w:t>
      </w:r>
      <w:r w:rsidRPr="001E5B73">
        <w:t>прошедших</w:t>
      </w:r>
      <w:r w:rsidRPr="001E5B73">
        <w:rPr>
          <w:spacing w:val="1"/>
        </w:rPr>
        <w:t xml:space="preserve"> </w:t>
      </w:r>
      <w:r w:rsidRPr="001E5B73">
        <w:t>повышение</w:t>
      </w:r>
      <w:r w:rsidRPr="001E5B73">
        <w:rPr>
          <w:spacing w:val="1"/>
        </w:rPr>
        <w:t xml:space="preserve"> </w:t>
      </w:r>
      <w:r w:rsidRPr="001E5B73">
        <w:t>квалификации</w:t>
      </w:r>
      <w:r w:rsidRPr="001E5B73">
        <w:rPr>
          <w:spacing w:val="1"/>
        </w:rPr>
        <w:t xml:space="preserve"> </w:t>
      </w:r>
      <w:r w:rsidRPr="001E5B73">
        <w:t>и/или</w:t>
      </w:r>
      <w:r w:rsidRPr="001E5B73">
        <w:rPr>
          <w:spacing w:val="1"/>
        </w:rPr>
        <w:t xml:space="preserve"> </w:t>
      </w:r>
      <w:r w:rsidRPr="001E5B73">
        <w:t>переподготовку</w:t>
      </w:r>
      <w:r w:rsidRPr="001E5B73">
        <w:rPr>
          <w:spacing w:val="1"/>
        </w:rPr>
        <w:t xml:space="preserve"> </w:t>
      </w:r>
      <w:r w:rsidRPr="001E5B73">
        <w:t>по</w:t>
      </w:r>
      <w:r w:rsidRPr="001E5B73">
        <w:rPr>
          <w:spacing w:val="1"/>
        </w:rPr>
        <w:t xml:space="preserve"> </w:t>
      </w:r>
      <w:r w:rsidRPr="001E5B73">
        <w:t>обеспечению реализации АООП (или индивидуальных образовательных мар</w:t>
      </w:r>
      <w:r w:rsidRPr="001E5B73">
        <w:t>ш</w:t>
      </w:r>
      <w:r w:rsidRPr="001E5B73">
        <w:t>рутов) для</w:t>
      </w:r>
      <w:r w:rsidRPr="001E5B73">
        <w:rPr>
          <w:spacing w:val="1"/>
        </w:rPr>
        <w:t xml:space="preserve"> </w:t>
      </w:r>
      <w:r w:rsidRPr="001E5B73">
        <w:t>детей</w:t>
      </w:r>
      <w:r w:rsidRPr="001E5B73">
        <w:rPr>
          <w:spacing w:val="-1"/>
        </w:rPr>
        <w:t xml:space="preserve"> </w:t>
      </w:r>
      <w:r w:rsidRPr="001E5B73">
        <w:t>с</w:t>
      </w:r>
      <w:r w:rsidRPr="001E5B73">
        <w:rPr>
          <w:spacing w:val="-2"/>
        </w:rPr>
        <w:t xml:space="preserve"> </w:t>
      </w:r>
      <w:r w:rsidRPr="001E5B73">
        <w:t>ОВЗ</w:t>
      </w:r>
      <w:r w:rsidRPr="001E5B73">
        <w:rPr>
          <w:spacing w:val="-1"/>
        </w:rPr>
        <w:t xml:space="preserve"> </w:t>
      </w:r>
      <w:r w:rsidRPr="001E5B73">
        <w:t>и инвалидностью</w:t>
      </w:r>
      <w:r w:rsidRPr="001E5B73">
        <w:rPr>
          <w:spacing w:val="-1"/>
        </w:rPr>
        <w:t xml:space="preserve"> </w:t>
      </w:r>
      <w:r w:rsidRPr="001E5B73">
        <w:t>(за</w:t>
      </w:r>
      <w:r w:rsidRPr="001E5B73">
        <w:rPr>
          <w:spacing w:val="-1"/>
        </w:rPr>
        <w:t xml:space="preserve"> </w:t>
      </w:r>
      <w:r w:rsidRPr="001E5B73">
        <w:t>последние</w:t>
      </w:r>
      <w:r w:rsidRPr="001E5B73">
        <w:rPr>
          <w:spacing w:val="-2"/>
        </w:rPr>
        <w:t xml:space="preserve"> </w:t>
      </w:r>
      <w:r w:rsidRPr="001E5B73">
        <w:t>3</w:t>
      </w:r>
      <w:r w:rsidRPr="001E5B73">
        <w:rPr>
          <w:spacing w:val="-1"/>
        </w:rPr>
        <w:t xml:space="preserve"> </w:t>
      </w:r>
      <w:r w:rsidRPr="001E5B73">
        <w:t>года), составляет</w:t>
      </w:r>
      <w:r w:rsidRPr="001E5B73">
        <w:rPr>
          <w:spacing w:val="-1"/>
        </w:rPr>
        <w:t xml:space="preserve"> </w:t>
      </w:r>
      <w:r w:rsidRPr="001E5B73">
        <w:t>2</w:t>
      </w:r>
      <w:r w:rsidRPr="001E5B73">
        <w:rPr>
          <w:spacing w:val="-1"/>
        </w:rPr>
        <w:t xml:space="preserve"> </w:t>
      </w:r>
      <w:r w:rsidRPr="001E5B73">
        <w:t>ч</w:t>
      </w:r>
      <w:r w:rsidRPr="001E5B73">
        <w:t>е</w:t>
      </w:r>
      <w:r w:rsidRPr="001E5B73">
        <w:t>ловека.</w:t>
      </w:r>
      <w:proofErr w:type="gramEnd"/>
    </w:p>
    <w:p w:rsidR="00FA7F8F" w:rsidRPr="00B73D53" w:rsidRDefault="00FA7F8F" w:rsidP="00FA7F8F">
      <w:pPr>
        <w:pStyle w:val="a6"/>
        <w:ind w:right="0" w:firstLine="709"/>
      </w:pPr>
      <w:r w:rsidRPr="00B73D53">
        <w:t>Созданные</w:t>
      </w:r>
      <w:r w:rsidRPr="00B73D53">
        <w:rPr>
          <w:spacing w:val="1"/>
        </w:rPr>
        <w:t xml:space="preserve"> </w:t>
      </w:r>
      <w:r w:rsidRPr="00B73D53">
        <w:t>условия</w:t>
      </w:r>
      <w:r w:rsidRPr="00B73D53">
        <w:rPr>
          <w:spacing w:val="1"/>
        </w:rPr>
        <w:t xml:space="preserve"> </w:t>
      </w:r>
      <w:r w:rsidRPr="00B73D53">
        <w:t>в</w:t>
      </w:r>
      <w:r w:rsidRPr="00B73D53">
        <w:rPr>
          <w:spacing w:val="1"/>
        </w:rPr>
        <w:t xml:space="preserve"> </w:t>
      </w:r>
      <w:r w:rsidRPr="00B73D53">
        <w:t>Цимлянском районе для</w:t>
      </w:r>
      <w:r w:rsidRPr="00B73D53">
        <w:rPr>
          <w:spacing w:val="1"/>
        </w:rPr>
        <w:t xml:space="preserve"> </w:t>
      </w:r>
      <w:proofErr w:type="gramStart"/>
      <w:r w:rsidRPr="00B73D53">
        <w:t>обучающихся</w:t>
      </w:r>
      <w:proofErr w:type="gramEnd"/>
      <w:r w:rsidRPr="00B73D53">
        <w:rPr>
          <w:spacing w:val="1"/>
        </w:rPr>
        <w:t xml:space="preserve"> </w:t>
      </w:r>
      <w:r w:rsidRPr="00B73D53">
        <w:t>с</w:t>
      </w:r>
      <w:r w:rsidRPr="00B73D53">
        <w:rPr>
          <w:spacing w:val="1"/>
        </w:rPr>
        <w:t xml:space="preserve"> </w:t>
      </w:r>
      <w:r w:rsidRPr="00B73D53">
        <w:t>ОВЗ</w:t>
      </w:r>
      <w:r w:rsidRPr="00B73D53">
        <w:rPr>
          <w:spacing w:val="1"/>
        </w:rPr>
        <w:t xml:space="preserve"> </w:t>
      </w:r>
      <w:r w:rsidRPr="00B73D53">
        <w:t>удовл</w:t>
      </w:r>
      <w:r w:rsidRPr="00B73D53">
        <w:t>е</w:t>
      </w:r>
      <w:r w:rsidRPr="00B73D53">
        <w:t>творяют</w:t>
      </w:r>
      <w:r w:rsidRPr="00B73D53">
        <w:rPr>
          <w:spacing w:val="1"/>
        </w:rPr>
        <w:t xml:space="preserve"> </w:t>
      </w:r>
      <w:r w:rsidRPr="00B73D53">
        <w:t>потребности в</w:t>
      </w:r>
      <w:r w:rsidRPr="00B73D53">
        <w:rPr>
          <w:spacing w:val="-3"/>
        </w:rPr>
        <w:t xml:space="preserve"> </w:t>
      </w:r>
      <w:r w:rsidRPr="00B73D53">
        <w:t>полном</w:t>
      </w:r>
      <w:r w:rsidRPr="00B73D53">
        <w:rPr>
          <w:spacing w:val="-4"/>
        </w:rPr>
        <w:t xml:space="preserve"> </w:t>
      </w:r>
      <w:r w:rsidRPr="00B73D53">
        <w:t>объёме.</w:t>
      </w:r>
      <w:r w:rsidRPr="00B73D53">
        <w:rPr>
          <w:spacing w:val="-1"/>
        </w:rPr>
        <w:t xml:space="preserve"> </w:t>
      </w:r>
      <w:r w:rsidRPr="00B73D53">
        <w:t>Доля</w:t>
      </w:r>
      <w:r w:rsidRPr="00B73D53">
        <w:rPr>
          <w:spacing w:val="-1"/>
        </w:rPr>
        <w:t xml:space="preserve"> </w:t>
      </w:r>
      <w:r w:rsidRPr="00B73D53">
        <w:t>ДОО</w:t>
      </w:r>
      <w:r w:rsidRPr="00B73D53">
        <w:rPr>
          <w:spacing w:val="1"/>
        </w:rPr>
        <w:t xml:space="preserve"> </w:t>
      </w:r>
      <w:r w:rsidRPr="00B73D53">
        <w:t xml:space="preserve">составляет </w:t>
      </w:r>
      <w:r w:rsidRPr="002B3949">
        <w:t>100%.</w:t>
      </w:r>
    </w:p>
    <w:p w:rsidR="00FA7F8F" w:rsidRPr="00B73D53" w:rsidRDefault="00FA7F8F" w:rsidP="00FA7F8F">
      <w:pPr>
        <w:pStyle w:val="ab"/>
        <w:numPr>
          <w:ilvl w:val="0"/>
          <w:numId w:val="2"/>
        </w:numPr>
        <w:tabs>
          <w:tab w:val="left" w:pos="1517"/>
        </w:tabs>
        <w:ind w:left="0" w:firstLine="709"/>
        <w:rPr>
          <w:i/>
          <w:sz w:val="28"/>
          <w:szCs w:val="28"/>
        </w:rPr>
      </w:pPr>
      <w:r w:rsidRPr="00B73D53">
        <w:rPr>
          <w:i/>
          <w:sz w:val="28"/>
          <w:szCs w:val="28"/>
        </w:rPr>
        <w:t>Анализ</w:t>
      </w:r>
      <w:r w:rsidRPr="00B73D53">
        <w:rPr>
          <w:i/>
          <w:spacing w:val="-2"/>
          <w:sz w:val="28"/>
          <w:szCs w:val="28"/>
        </w:rPr>
        <w:t xml:space="preserve"> </w:t>
      </w:r>
      <w:r w:rsidRPr="00B73D53">
        <w:rPr>
          <w:i/>
          <w:sz w:val="28"/>
          <w:szCs w:val="28"/>
        </w:rPr>
        <w:t>факторов,</w:t>
      </w:r>
      <w:r w:rsidRPr="00B73D53">
        <w:rPr>
          <w:i/>
          <w:spacing w:val="-1"/>
          <w:sz w:val="28"/>
          <w:szCs w:val="28"/>
        </w:rPr>
        <w:t xml:space="preserve"> </w:t>
      </w:r>
      <w:r w:rsidRPr="00B73D53">
        <w:rPr>
          <w:i/>
          <w:sz w:val="28"/>
          <w:szCs w:val="28"/>
        </w:rPr>
        <w:t>повлиявших</w:t>
      </w:r>
      <w:r w:rsidRPr="00B73D53">
        <w:rPr>
          <w:i/>
          <w:spacing w:val="-3"/>
          <w:sz w:val="28"/>
          <w:szCs w:val="28"/>
        </w:rPr>
        <w:t xml:space="preserve"> </w:t>
      </w:r>
      <w:r w:rsidRPr="00B73D53">
        <w:rPr>
          <w:i/>
          <w:sz w:val="28"/>
          <w:szCs w:val="28"/>
        </w:rPr>
        <w:t>на</w:t>
      </w:r>
      <w:r w:rsidRPr="00B73D53">
        <w:rPr>
          <w:i/>
          <w:spacing w:val="-1"/>
          <w:sz w:val="28"/>
          <w:szCs w:val="28"/>
        </w:rPr>
        <w:t xml:space="preserve"> </w:t>
      </w:r>
      <w:r w:rsidRPr="00B73D53">
        <w:rPr>
          <w:i/>
          <w:sz w:val="28"/>
          <w:szCs w:val="28"/>
        </w:rPr>
        <w:t>полученные</w:t>
      </w:r>
      <w:r w:rsidRPr="00B73D53">
        <w:rPr>
          <w:i/>
          <w:spacing w:val="-2"/>
          <w:sz w:val="28"/>
          <w:szCs w:val="28"/>
        </w:rPr>
        <w:t xml:space="preserve"> </w:t>
      </w:r>
      <w:r w:rsidRPr="00B73D53">
        <w:rPr>
          <w:i/>
          <w:sz w:val="28"/>
          <w:szCs w:val="28"/>
        </w:rPr>
        <w:t>в</w:t>
      </w:r>
      <w:r w:rsidRPr="00B73D53">
        <w:rPr>
          <w:i/>
          <w:spacing w:val="-3"/>
          <w:sz w:val="28"/>
          <w:szCs w:val="28"/>
        </w:rPr>
        <w:t xml:space="preserve"> </w:t>
      </w:r>
      <w:r w:rsidRPr="00B73D53">
        <w:rPr>
          <w:i/>
          <w:sz w:val="28"/>
          <w:szCs w:val="28"/>
        </w:rPr>
        <w:t>ходе</w:t>
      </w:r>
      <w:r w:rsidRPr="00B73D53">
        <w:rPr>
          <w:i/>
          <w:spacing w:val="-2"/>
          <w:sz w:val="28"/>
          <w:szCs w:val="28"/>
        </w:rPr>
        <w:t xml:space="preserve"> </w:t>
      </w:r>
      <w:r w:rsidRPr="00B73D53">
        <w:rPr>
          <w:i/>
          <w:sz w:val="28"/>
          <w:szCs w:val="28"/>
        </w:rPr>
        <w:t>оценки</w:t>
      </w:r>
      <w:r w:rsidRPr="00B73D53">
        <w:rPr>
          <w:i/>
          <w:spacing w:val="-2"/>
          <w:sz w:val="28"/>
          <w:szCs w:val="28"/>
        </w:rPr>
        <w:t xml:space="preserve"> </w:t>
      </w:r>
      <w:r w:rsidRPr="00B73D53">
        <w:rPr>
          <w:i/>
          <w:sz w:val="28"/>
          <w:szCs w:val="28"/>
        </w:rPr>
        <w:t>резул</w:t>
      </w:r>
      <w:r w:rsidRPr="00B73D53">
        <w:rPr>
          <w:i/>
          <w:sz w:val="28"/>
          <w:szCs w:val="28"/>
        </w:rPr>
        <w:t>ь</w:t>
      </w:r>
      <w:r w:rsidRPr="00B73D53">
        <w:rPr>
          <w:i/>
          <w:sz w:val="28"/>
          <w:szCs w:val="28"/>
        </w:rPr>
        <w:t>таты:</w:t>
      </w:r>
    </w:p>
    <w:p w:rsidR="00FA7F8F" w:rsidRPr="00B73D53" w:rsidRDefault="00FA7F8F" w:rsidP="00FA7F8F">
      <w:pPr>
        <w:pStyle w:val="a6"/>
        <w:ind w:right="0" w:firstLine="709"/>
      </w:pPr>
      <w:r w:rsidRPr="00B73D53">
        <w:t>Достижению</w:t>
      </w:r>
      <w:r w:rsidRPr="00B73D53">
        <w:rPr>
          <w:spacing w:val="1"/>
        </w:rPr>
        <w:t xml:space="preserve"> </w:t>
      </w:r>
      <w:r w:rsidRPr="00B73D53">
        <w:t>качества</w:t>
      </w:r>
      <w:r w:rsidRPr="00B73D53">
        <w:rPr>
          <w:spacing w:val="1"/>
        </w:rPr>
        <w:t xml:space="preserve"> </w:t>
      </w:r>
      <w:r w:rsidRPr="00B73D53">
        <w:t>реализации</w:t>
      </w:r>
      <w:r w:rsidRPr="00B73D53">
        <w:rPr>
          <w:spacing w:val="1"/>
        </w:rPr>
        <w:t xml:space="preserve"> </w:t>
      </w:r>
      <w:r w:rsidRPr="00B73D53">
        <w:t>адаптированных</w:t>
      </w:r>
      <w:r w:rsidRPr="00B73D53">
        <w:rPr>
          <w:spacing w:val="1"/>
        </w:rPr>
        <w:t xml:space="preserve"> </w:t>
      </w:r>
      <w:r w:rsidRPr="00B73D53">
        <w:t>основных</w:t>
      </w:r>
      <w:r w:rsidRPr="00B73D53">
        <w:rPr>
          <w:spacing w:val="1"/>
        </w:rPr>
        <w:t xml:space="preserve"> </w:t>
      </w:r>
      <w:r w:rsidRPr="00B73D53">
        <w:t>образов</w:t>
      </w:r>
      <w:r w:rsidRPr="00B73D53">
        <w:t>а</w:t>
      </w:r>
      <w:r w:rsidRPr="00B73D53">
        <w:t>тельных</w:t>
      </w:r>
      <w:r w:rsidRPr="00B73D53">
        <w:rPr>
          <w:spacing w:val="1"/>
        </w:rPr>
        <w:t xml:space="preserve"> </w:t>
      </w:r>
      <w:r w:rsidRPr="00B73D53">
        <w:t>программ</w:t>
      </w:r>
      <w:r w:rsidRPr="00B73D53">
        <w:rPr>
          <w:spacing w:val="-2"/>
        </w:rPr>
        <w:t xml:space="preserve"> </w:t>
      </w:r>
      <w:r w:rsidRPr="00B73D53">
        <w:t>в</w:t>
      </w:r>
      <w:r w:rsidRPr="00B73D53">
        <w:rPr>
          <w:spacing w:val="-1"/>
        </w:rPr>
        <w:t xml:space="preserve"> </w:t>
      </w:r>
      <w:r w:rsidRPr="00B73D53">
        <w:t>объеме</w:t>
      </w:r>
      <w:r w:rsidRPr="00B73D53">
        <w:rPr>
          <w:spacing w:val="-1"/>
        </w:rPr>
        <w:t xml:space="preserve"> </w:t>
      </w:r>
      <w:r w:rsidRPr="002B3949">
        <w:t>100</w:t>
      </w:r>
      <w:r w:rsidRPr="002B3949">
        <w:rPr>
          <w:spacing w:val="2"/>
        </w:rPr>
        <w:t xml:space="preserve"> </w:t>
      </w:r>
      <w:r w:rsidRPr="002B3949">
        <w:t>%</w:t>
      </w:r>
      <w:r w:rsidRPr="00B73D53">
        <w:t xml:space="preserve"> в</w:t>
      </w:r>
      <w:r w:rsidRPr="00B73D53">
        <w:rPr>
          <w:spacing w:val="-1"/>
        </w:rPr>
        <w:t xml:space="preserve"> </w:t>
      </w:r>
      <w:r w:rsidRPr="00B73D53">
        <w:t>ДОО</w:t>
      </w:r>
      <w:r w:rsidRPr="00B73D53">
        <w:rPr>
          <w:spacing w:val="1"/>
        </w:rPr>
        <w:t xml:space="preserve"> </w:t>
      </w:r>
      <w:r w:rsidRPr="00B73D53">
        <w:t>способствовало:</w:t>
      </w:r>
    </w:p>
    <w:p w:rsidR="00FA7F8F" w:rsidRPr="00FA7F8F" w:rsidRDefault="00FA7F8F" w:rsidP="00FA7F8F">
      <w:pPr>
        <w:pStyle w:val="ab"/>
        <w:numPr>
          <w:ilvl w:val="0"/>
          <w:numId w:val="1"/>
        </w:numPr>
        <w:tabs>
          <w:tab w:val="left" w:pos="962"/>
        </w:tabs>
        <w:ind w:left="0" w:firstLine="709"/>
        <w:rPr>
          <w:sz w:val="28"/>
          <w:szCs w:val="28"/>
        </w:rPr>
      </w:pPr>
      <w:r w:rsidRPr="00B73D53">
        <w:rPr>
          <w:sz w:val="28"/>
          <w:szCs w:val="28"/>
        </w:rPr>
        <w:t>методическое</w:t>
      </w:r>
      <w:r w:rsidRPr="00B73D53">
        <w:rPr>
          <w:spacing w:val="14"/>
          <w:sz w:val="28"/>
          <w:szCs w:val="28"/>
        </w:rPr>
        <w:t xml:space="preserve"> </w:t>
      </w:r>
      <w:r w:rsidRPr="00B73D53">
        <w:rPr>
          <w:sz w:val="28"/>
          <w:szCs w:val="28"/>
        </w:rPr>
        <w:t>сопровождение</w:t>
      </w:r>
      <w:r w:rsidRPr="00B73D53">
        <w:rPr>
          <w:spacing w:val="12"/>
          <w:sz w:val="28"/>
          <w:szCs w:val="28"/>
        </w:rPr>
        <w:t xml:space="preserve"> </w:t>
      </w:r>
      <w:r w:rsidRPr="00B73D53">
        <w:rPr>
          <w:sz w:val="28"/>
          <w:szCs w:val="28"/>
        </w:rPr>
        <w:t>в</w:t>
      </w:r>
      <w:r w:rsidRPr="00B73D53">
        <w:rPr>
          <w:spacing w:val="12"/>
          <w:sz w:val="28"/>
          <w:szCs w:val="28"/>
        </w:rPr>
        <w:t xml:space="preserve"> </w:t>
      </w:r>
      <w:r w:rsidRPr="00B73D53">
        <w:rPr>
          <w:sz w:val="28"/>
          <w:szCs w:val="28"/>
        </w:rPr>
        <w:t>сфере</w:t>
      </w:r>
      <w:r w:rsidRPr="00B73D53">
        <w:rPr>
          <w:spacing w:val="11"/>
          <w:sz w:val="28"/>
          <w:szCs w:val="28"/>
        </w:rPr>
        <w:t xml:space="preserve"> </w:t>
      </w:r>
      <w:r w:rsidRPr="00B73D53">
        <w:rPr>
          <w:sz w:val="28"/>
          <w:szCs w:val="28"/>
        </w:rPr>
        <w:t>работы</w:t>
      </w:r>
      <w:r w:rsidRPr="00B73D53">
        <w:rPr>
          <w:spacing w:val="12"/>
          <w:sz w:val="28"/>
          <w:szCs w:val="28"/>
        </w:rPr>
        <w:t xml:space="preserve"> </w:t>
      </w:r>
      <w:r w:rsidRPr="00B73D53">
        <w:rPr>
          <w:sz w:val="28"/>
          <w:szCs w:val="28"/>
        </w:rPr>
        <w:t>с</w:t>
      </w:r>
      <w:r w:rsidRPr="00B73D53">
        <w:rPr>
          <w:spacing w:val="13"/>
          <w:sz w:val="28"/>
          <w:szCs w:val="28"/>
        </w:rPr>
        <w:t xml:space="preserve"> </w:t>
      </w:r>
      <w:r w:rsidRPr="00B73D53">
        <w:rPr>
          <w:sz w:val="28"/>
          <w:szCs w:val="28"/>
        </w:rPr>
        <w:t>детьми</w:t>
      </w:r>
      <w:r w:rsidRPr="00B73D53">
        <w:rPr>
          <w:spacing w:val="14"/>
          <w:sz w:val="28"/>
          <w:szCs w:val="28"/>
        </w:rPr>
        <w:t xml:space="preserve"> </w:t>
      </w:r>
      <w:r w:rsidRPr="00B73D53">
        <w:rPr>
          <w:sz w:val="28"/>
          <w:szCs w:val="28"/>
        </w:rPr>
        <w:t>с</w:t>
      </w:r>
      <w:r w:rsidRPr="00B73D53">
        <w:rPr>
          <w:spacing w:val="12"/>
          <w:sz w:val="28"/>
          <w:szCs w:val="28"/>
        </w:rPr>
        <w:t xml:space="preserve"> </w:t>
      </w:r>
      <w:r w:rsidRPr="00B73D53">
        <w:rPr>
          <w:sz w:val="28"/>
          <w:szCs w:val="28"/>
        </w:rPr>
        <w:t>ОВЗ</w:t>
      </w:r>
      <w:r w:rsidRPr="00B73D53">
        <w:rPr>
          <w:spacing w:val="12"/>
          <w:sz w:val="28"/>
          <w:szCs w:val="28"/>
        </w:rPr>
        <w:t xml:space="preserve"> </w:t>
      </w:r>
      <w:r w:rsidRPr="00B73D53">
        <w:rPr>
          <w:sz w:val="28"/>
          <w:szCs w:val="28"/>
        </w:rPr>
        <w:t>и</w:t>
      </w:r>
      <w:r w:rsidRPr="00B73D53">
        <w:rPr>
          <w:spacing w:val="14"/>
          <w:sz w:val="28"/>
          <w:szCs w:val="28"/>
        </w:rPr>
        <w:t xml:space="preserve"> </w:t>
      </w:r>
      <w:r w:rsidRPr="00B73D53">
        <w:rPr>
          <w:sz w:val="28"/>
          <w:szCs w:val="28"/>
        </w:rPr>
        <w:t>по</w:t>
      </w:r>
      <w:r w:rsidRPr="00B73D53">
        <w:rPr>
          <w:spacing w:val="13"/>
          <w:sz w:val="28"/>
          <w:szCs w:val="28"/>
        </w:rPr>
        <w:t xml:space="preserve"> </w:t>
      </w:r>
      <w:r w:rsidRPr="00B73D53">
        <w:rPr>
          <w:sz w:val="28"/>
          <w:szCs w:val="28"/>
        </w:rPr>
        <w:t>ра</w:t>
      </w:r>
      <w:r w:rsidRPr="00B73D53">
        <w:rPr>
          <w:sz w:val="28"/>
          <w:szCs w:val="28"/>
        </w:rPr>
        <w:t>з</w:t>
      </w:r>
      <w:r w:rsidRPr="00B73D53">
        <w:rPr>
          <w:sz w:val="28"/>
          <w:szCs w:val="28"/>
        </w:rPr>
        <w:t>работке</w:t>
      </w:r>
      <w:r w:rsidRPr="00B73D53">
        <w:rPr>
          <w:spacing w:val="13"/>
          <w:sz w:val="28"/>
          <w:szCs w:val="28"/>
        </w:rPr>
        <w:t xml:space="preserve"> </w:t>
      </w:r>
      <w:r w:rsidRPr="00B73D53">
        <w:rPr>
          <w:sz w:val="28"/>
          <w:szCs w:val="28"/>
        </w:rPr>
        <w:t>и</w:t>
      </w:r>
      <w:r w:rsidRPr="00B73D5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B73D53">
        <w:rPr>
          <w:sz w:val="28"/>
          <w:szCs w:val="28"/>
        </w:rPr>
        <w:t>реализации</w:t>
      </w:r>
      <w:r w:rsidRPr="00B73D53">
        <w:rPr>
          <w:spacing w:val="-1"/>
          <w:sz w:val="28"/>
          <w:szCs w:val="28"/>
        </w:rPr>
        <w:t xml:space="preserve"> </w:t>
      </w:r>
      <w:r w:rsidRPr="00B73D53">
        <w:rPr>
          <w:sz w:val="28"/>
          <w:szCs w:val="28"/>
        </w:rPr>
        <w:t xml:space="preserve">АООП, со стороны </w:t>
      </w:r>
      <w:r w:rsidRPr="00FA7F8F">
        <w:rPr>
          <w:sz w:val="28"/>
          <w:szCs w:val="28"/>
        </w:rPr>
        <w:t>районного методического кабинета (далее РМК),</w:t>
      </w:r>
    </w:p>
    <w:p w:rsidR="00FA7F8F" w:rsidRPr="00B73D53" w:rsidRDefault="00FA7F8F" w:rsidP="00FA7F8F">
      <w:pPr>
        <w:pStyle w:val="ab"/>
        <w:numPr>
          <w:ilvl w:val="0"/>
          <w:numId w:val="1"/>
        </w:numPr>
        <w:tabs>
          <w:tab w:val="left" w:pos="1089"/>
          <w:tab w:val="left" w:pos="1090"/>
          <w:tab w:val="left" w:pos="2220"/>
          <w:tab w:val="left" w:pos="3213"/>
          <w:tab w:val="left" w:pos="4427"/>
          <w:tab w:val="left" w:pos="6384"/>
          <w:tab w:val="left" w:pos="7875"/>
        </w:tabs>
        <w:ind w:left="0" w:firstLine="709"/>
        <w:rPr>
          <w:sz w:val="28"/>
          <w:szCs w:val="28"/>
        </w:rPr>
      </w:pPr>
      <w:r w:rsidRPr="00B73D53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B73D53">
        <w:rPr>
          <w:sz w:val="28"/>
          <w:szCs w:val="28"/>
        </w:rPr>
        <w:tab/>
        <w:t>участие</w:t>
      </w:r>
      <w:r w:rsidRPr="00B73D5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73D53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образовательных </w:t>
      </w:r>
      <w:r w:rsidRPr="00B73D53">
        <w:rPr>
          <w:sz w:val="28"/>
          <w:szCs w:val="28"/>
        </w:rPr>
        <w:t>организ</w:t>
      </w:r>
      <w:r w:rsidRPr="00B73D53">
        <w:rPr>
          <w:sz w:val="28"/>
          <w:szCs w:val="28"/>
        </w:rPr>
        <w:t>а</w:t>
      </w:r>
      <w:r w:rsidRPr="00B73D53">
        <w:rPr>
          <w:sz w:val="28"/>
          <w:szCs w:val="28"/>
        </w:rPr>
        <w:t>ций</w:t>
      </w:r>
      <w:r w:rsidRPr="00B73D53">
        <w:rPr>
          <w:sz w:val="28"/>
          <w:szCs w:val="28"/>
        </w:rPr>
        <w:tab/>
        <w:t>в</w:t>
      </w:r>
      <w:r w:rsidRPr="00B73D53">
        <w:rPr>
          <w:spacing w:val="4"/>
          <w:sz w:val="28"/>
          <w:szCs w:val="28"/>
        </w:rPr>
        <w:t xml:space="preserve"> </w:t>
      </w:r>
      <w:r w:rsidRPr="00B73D53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B73D53">
        <w:rPr>
          <w:spacing w:val="-57"/>
          <w:sz w:val="28"/>
          <w:szCs w:val="28"/>
        </w:rPr>
        <w:t xml:space="preserve"> </w:t>
      </w:r>
      <w:r w:rsidRPr="00B73D53">
        <w:rPr>
          <w:sz w:val="28"/>
          <w:szCs w:val="28"/>
        </w:rPr>
        <w:t>адаптированных</w:t>
      </w:r>
      <w:r w:rsidRPr="00B73D53">
        <w:rPr>
          <w:spacing w:val="2"/>
          <w:sz w:val="28"/>
          <w:szCs w:val="28"/>
        </w:rPr>
        <w:t xml:space="preserve"> </w:t>
      </w:r>
      <w:r w:rsidRPr="00B73D53">
        <w:rPr>
          <w:sz w:val="28"/>
          <w:szCs w:val="28"/>
        </w:rPr>
        <w:t>образовательных</w:t>
      </w:r>
      <w:r w:rsidRPr="00B73D53">
        <w:rPr>
          <w:spacing w:val="-1"/>
          <w:sz w:val="28"/>
          <w:szCs w:val="28"/>
        </w:rPr>
        <w:t xml:space="preserve"> </w:t>
      </w:r>
      <w:r w:rsidRPr="00B73D53">
        <w:rPr>
          <w:sz w:val="28"/>
          <w:szCs w:val="28"/>
        </w:rPr>
        <w:t>программ,</w:t>
      </w:r>
    </w:p>
    <w:p w:rsidR="00FA7F8F" w:rsidRPr="00B73D53" w:rsidRDefault="00FA7F8F" w:rsidP="00FA7F8F">
      <w:pPr>
        <w:pStyle w:val="ab"/>
        <w:numPr>
          <w:ilvl w:val="0"/>
          <w:numId w:val="1"/>
        </w:numPr>
        <w:tabs>
          <w:tab w:val="left" w:pos="948"/>
        </w:tabs>
        <w:ind w:left="0" w:firstLine="709"/>
        <w:rPr>
          <w:sz w:val="28"/>
          <w:szCs w:val="28"/>
        </w:rPr>
      </w:pPr>
      <w:r w:rsidRPr="00B73D53">
        <w:rPr>
          <w:sz w:val="28"/>
          <w:szCs w:val="28"/>
        </w:rPr>
        <w:t>наличие</w:t>
      </w:r>
      <w:r w:rsidRPr="00B73D53">
        <w:rPr>
          <w:spacing w:val="-4"/>
          <w:sz w:val="28"/>
          <w:szCs w:val="28"/>
        </w:rPr>
        <w:t xml:space="preserve"> </w:t>
      </w:r>
      <w:r w:rsidRPr="00B73D53">
        <w:rPr>
          <w:sz w:val="28"/>
          <w:szCs w:val="28"/>
        </w:rPr>
        <w:t>контроля</w:t>
      </w:r>
      <w:r w:rsidRPr="00B73D53">
        <w:rPr>
          <w:spacing w:val="-3"/>
          <w:sz w:val="28"/>
          <w:szCs w:val="28"/>
        </w:rPr>
        <w:t xml:space="preserve"> </w:t>
      </w:r>
      <w:r w:rsidRPr="00B73D53">
        <w:rPr>
          <w:sz w:val="28"/>
          <w:szCs w:val="28"/>
        </w:rPr>
        <w:t>со</w:t>
      </w:r>
      <w:r w:rsidRPr="00B73D53">
        <w:rPr>
          <w:spacing w:val="-4"/>
          <w:sz w:val="28"/>
          <w:szCs w:val="28"/>
        </w:rPr>
        <w:t xml:space="preserve"> </w:t>
      </w:r>
      <w:r w:rsidRPr="00B73D53">
        <w:rPr>
          <w:sz w:val="28"/>
          <w:szCs w:val="28"/>
        </w:rPr>
        <w:t>стороны</w:t>
      </w:r>
      <w:r w:rsidRPr="00B73D5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 </w:t>
      </w:r>
      <w:r w:rsidRPr="00B73D53">
        <w:rPr>
          <w:spacing w:val="-3"/>
          <w:sz w:val="28"/>
          <w:szCs w:val="28"/>
        </w:rPr>
        <w:t xml:space="preserve"> </w:t>
      </w:r>
      <w:r w:rsidRPr="00B73D53">
        <w:rPr>
          <w:sz w:val="28"/>
          <w:szCs w:val="28"/>
        </w:rPr>
        <w:t>образования</w:t>
      </w:r>
      <w:r w:rsidRPr="00B73D5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Цимлянского района.</w:t>
      </w:r>
    </w:p>
    <w:p w:rsidR="00FA7F8F" w:rsidRPr="002B3949" w:rsidRDefault="00FA7F8F" w:rsidP="00FA7F8F">
      <w:pPr>
        <w:pStyle w:val="a6"/>
        <w:ind w:right="0" w:firstLine="709"/>
      </w:pPr>
      <w:r w:rsidRPr="002B3949">
        <w:t>Основная</w:t>
      </w:r>
      <w:r w:rsidRPr="002B3949">
        <w:rPr>
          <w:spacing w:val="1"/>
        </w:rPr>
        <w:t xml:space="preserve"> </w:t>
      </w:r>
      <w:r w:rsidRPr="002B3949">
        <w:t>образовательная</w:t>
      </w:r>
      <w:r w:rsidRPr="002B3949">
        <w:rPr>
          <w:spacing w:val="1"/>
        </w:rPr>
        <w:t xml:space="preserve"> </w:t>
      </w:r>
      <w:r w:rsidRPr="002B3949">
        <w:t>программа</w:t>
      </w:r>
      <w:r w:rsidRPr="002B3949">
        <w:rPr>
          <w:spacing w:val="1"/>
        </w:rPr>
        <w:t xml:space="preserve"> </w:t>
      </w:r>
      <w:r w:rsidRPr="002B3949">
        <w:t>в</w:t>
      </w:r>
      <w:r w:rsidRPr="002B3949">
        <w:rPr>
          <w:spacing w:val="1"/>
        </w:rPr>
        <w:t xml:space="preserve"> </w:t>
      </w:r>
      <w:r w:rsidRPr="002B3949">
        <w:t>муниципальных</w:t>
      </w:r>
      <w:r w:rsidRPr="002B3949">
        <w:rPr>
          <w:spacing w:val="1"/>
        </w:rPr>
        <w:t xml:space="preserve"> </w:t>
      </w:r>
      <w:r w:rsidRPr="002B3949">
        <w:t>дошкольных</w:t>
      </w:r>
      <w:r w:rsidRPr="002B3949">
        <w:rPr>
          <w:spacing w:val="1"/>
        </w:rPr>
        <w:t xml:space="preserve"> </w:t>
      </w:r>
      <w:r w:rsidRPr="002B3949">
        <w:t>о</w:t>
      </w:r>
      <w:r w:rsidRPr="002B3949">
        <w:t>б</w:t>
      </w:r>
      <w:r w:rsidRPr="002B3949">
        <w:t>разовательных</w:t>
      </w:r>
      <w:r w:rsidRPr="002B3949">
        <w:rPr>
          <w:spacing w:val="1"/>
        </w:rPr>
        <w:t xml:space="preserve"> </w:t>
      </w:r>
      <w:r w:rsidR="002B3949" w:rsidRPr="002B3949">
        <w:t>организациях</w:t>
      </w:r>
      <w:r w:rsidRPr="002B3949">
        <w:rPr>
          <w:spacing w:val="1"/>
        </w:rPr>
        <w:t xml:space="preserve"> </w:t>
      </w:r>
      <w:r w:rsidRPr="002B3949">
        <w:t>соответствует</w:t>
      </w:r>
      <w:r w:rsidRPr="002B3949">
        <w:rPr>
          <w:spacing w:val="1"/>
        </w:rPr>
        <w:t xml:space="preserve"> </w:t>
      </w:r>
      <w:r w:rsidRPr="002B3949">
        <w:t>по</w:t>
      </w:r>
      <w:r w:rsidRPr="002B3949">
        <w:rPr>
          <w:spacing w:val="1"/>
        </w:rPr>
        <w:t xml:space="preserve"> </w:t>
      </w:r>
      <w:r w:rsidRPr="002B3949">
        <w:t>структуре</w:t>
      </w:r>
      <w:r w:rsidRPr="002B3949">
        <w:rPr>
          <w:spacing w:val="1"/>
        </w:rPr>
        <w:t xml:space="preserve"> </w:t>
      </w:r>
      <w:r w:rsidRPr="002B3949">
        <w:t>требованиям</w:t>
      </w:r>
      <w:r w:rsidRPr="002B3949">
        <w:rPr>
          <w:spacing w:val="1"/>
        </w:rPr>
        <w:t xml:space="preserve"> </w:t>
      </w:r>
      <w:r w:rsidRPr="002B3949">
        <w:t>ФГОС</w:t>
      </w:r>
      <w:r w:rsidRPr="002B3949">
        <w:rPr>
          <w:spacing w:val="1"/>
        </w:rPr>
        <w:t xml:space="preserve"> </w:t>
      </w:r>
      <w:r w:rsidRPr="002B3949">
        <w:t>ДО и</w:t>
      </w:r>
      <w:r w:rsidRPr="002B3949">
        <w:rPr>
          <w:spacing w:val="1"/>
        </w:rPr>
        <w:t xml:space="preserve"> </w:t>
      </w:r>
      <w:r w:rsidRPr="002B3949">
        <w:rPr>
          <w:spacing w:val="-1"/>
        </w:rPr>
        <w:t>с</w:t>
      </w:r>
      <w:r w:rsidRPr="002B3949">
        <w:rPr>
          <w:spacing w:val="-1"/>
        </w:rPr>
        <w:t>о</w:t>
      </w:r>
      <w:r w:rsidRPr="002B3949">
        <w:rPr>
          <w:spacing w:val="-1"/>
        </w:rPr>
        <w:t>стоит</w:t>
      </w:r>
      <w:r w:rsidRPr="002B3949">
        <w:rPr>
          <w:spacing w:val="-14"/>
        </w:rPr>
        <w:t xml:space="preserve"> </w:t>
      </w:r>
      <w:r w:rsidRPr="002B3949">
        <w:rPr>
          <w:spacing w:val="-1"/>
        </w:rPr>
        <w:t>из</w:t>
      </w:r>
      <w:r w:rsidRPr="002B3949">
        <w:rPr>
          <w:spacing w:val="-14"/>
        </w:rPr>
        <w:t xml:space="preserve"> </w:t>
      </w:r>
      <w:r w:rsidRPr="002B3949">
        <w:rPr>
          <w:spacing w:val="-1"/>
        </w:rPr>
        <w:t>3</w:t>
      </w:r>
      <w:r w:rsidRPr="002B3949">
        <w:rPr>
          <w:spacing w:val="-15"/>
        </w:rPr>
        <w:t xml:space="preserve"> </w:t>
      </w:r>
      <w:r w:rsidRPr="002B3949">
        <w:rPr>
          <w:spacing w:val="-1"/>
        </w:rPr>
        <w:t>разделов,</w:t>
      </w:r>
      <w:r w:rsidRPr="002B3949">
        <w:rPr>
          <w:spacing w:val="-15"/>
        </w:rPr>
        <w:t xml:space="preserve"> </w:t>
      </w:r>
      <w:r w:rsidRPr="002B3949">
        <w:t>2</w:t>
      </w:r>
      <w:r w:rsidRPr="002B3949">
        <w:rPr>
          <w:spacing w:val="-12"/>
        </w:rPr>
        <w:t xml:space="preserve"> </w:t>
      </w:r>
      <w:r w:rsidRPr="002B3949">
        <w:t>частей,</w:t>
      </w:r>
      <w:r w:rsidRPr="002B3949">
        <w:rPr>
          <w:spacing w:val="-15"/>
        </w:rPr>
        <w:t xml:space="preserve"> </w:t>
      </w:r>
      <w:r w:rsidRPr="002B3949">
        <w:t>5</w:t>
      </w:r>
      <w:r w:rsidRPr="002B3949">
        <w:rPr>
          <w:spacing w:val="-15"/>
        </w:rPr>
        <w:t xml:space="preserve"> </w:t>
      </w:r>
      <w:r w:rsidRPr="002B3949">
        <w:t>образовательных</w:t>
      </w:r>
      <w:r w:rsidRPr="002B3949">
        <w:rPr>
          <w:spacing w:val="-13"/>
        </w:rPr>
        <w:t xml:space="preserve"> </w:t>
      </w:r>
      <w:r w:rsidRPr="002B3949">
        <w:t>областей:</w:t>
      </w:r>
      <w:r w:rsidRPr="002B3949">
        <w:rPr>
          <w:spacing w:val="-14"/>
        </w:rPr>
        <w:t xml:space="preserve"> </w:t>
      </w:r>
      <w:r w:rsidRPr="002B3949">
        <w:t>социально-коммуникативное</w:t>
      </w:r>
      <w:r w:rsidRPr="002B3949">
        <w:rPr>
          <w:spacing w:val="-58"/>
        </w:rPr>
        <w:t xml:space="preserve"> </w:t>
      </w:r>
      <w:r w:rsidRPr="002B3949">
        <w:t>развитие,</w:t>
      </w:r>
      <w:r w:rsidRPr="002B3949">
        <w:rPr>
          <w:spacing w:val="1"/>
        </w:rPr>
        <w:t xml:space="preserve"> </w:t>
      </w:r>
      <w:r w:rsidRPr="002B3949">
        <w:t>познавательное</w:t>
      </w:r>
      <w:r w:rsidRPr="002B3949">
        <w:rPr>
          <w:spacing w:val="1"/>
        </w:rPr>
        <w:t xml:space="preserve"> </w:t>
      </w:r>
      <w:r w:rsidRPr="002B3949">
        <w:t>развитие,</w:t>
      </w:r>
      <w:r w:rsidRPr="002B3949">
        <w:rPr>
          <w:spacing w:val="1"/>
        </w:rPr>
        <w:t xml:space="preserve"> </w:t>
      </w:r>
      <w:r w:rsidRPr="002B3949">
        <w:t>речевое</w:t>
      </w:r>
      <w:r w:rsidRPr="002B3949">
        <w:rPr>
          <w:spacing w:val="1"/>
        </w:rPr>
        <w:t xml:space="preserve"> </w:t>
      </w:r>
      <w:r w:rsidRPr="002B3949">
        <w:t>развитие,</w:t>
      </w:r>
      <w:r w:rsidRPr="002B3949">
        <w:rPr>
          <w:spacing w:val="1"/>
        </w:rPr>
        <w:t xml:space="preserve"> </w:t>
      </w:r>
      <w:r w:rsidRPr="002B3949">
        <w:t>худож</w:t>
      </w:r>
      <w:r w:rsidRPr="002B3949">
        <w:t>е</w:t>
      </w:r>
      <w:r w:rsidRPr="002B3949">
        <w:t>ственно-эстетическое</w:t>
      </w:r>
      <w:r w:rsidRPr="002B3949">
        <w:rPr>
          <w:spacing w:val="1"/>
        </w:rPr>
        <w:t xml:space="preserve"> </w:t>
      </w:r>
      <w:r w:rsidRPr="002B3949">
        <w:t>развитие,</w:t>
      </w:r>
      <w:r w:rsidRPr="002B3949">
        <w:rPr>
          <w:spacing w:val="-1"/>
        </w:rPr>
        <w:t xml:space="preserve"> </w:t>
      </w:r>
      <w:r w:rsidRPr="002B3949">
        <w:t>физическое</w:t>
      </w:r>
      <w:r w:rsidRPr="002B3949">
        <w:rPr>
          <w:spacing w:val="-1"/>
        </w:rPr>
        <w:t xml:space="preserve"> </w:t>
      </w:r>
      <w:r w:rsidRPr="002B3949">
        <w:t>развитие</w:t>
      </w:r>
      <w:r w:rsidRPr="002B3949">
        <w:rPr>
          <w:spacing w:val="1"/>
        </w:rPr>
        <w:t xml:space="preserve"> </w:t>
      </w:r>
      <w:r w:rsidRPr="002B3949">
        <w:t>-</w:t>
      </w:r>
      <w:r w:rsidRPr="002B3949">
        <w:rPr>
          <w:spacing w:val="-1"/>
        </w:rPr>
        <w:t xml:space="preserve"> </w:t>
      </w:r>
      <w:r w:rsidRPr="002B3949">
        <w:t>в</w:t>
      </w:r>
      <w:r w:rsidRPr="002B3949">
        <w:rPr>
          <w:spacing w:val="-1"/>
        </w:rPr>
        <w:t xml:space="preserve"> </w:t>
      </w:r>
      <w:r w:rsidRPr="002B3949">
        <w:t>100%</w:t>
      </w:r>
      <w:r w:rsidRPr="002B3949">
        <w:rPr>
          <w:spacing w:val="-2"/>
        </w:rPr>
        <w:t xml:space="preserve"> </w:t>
      </w:r>
      <w:r w:rsidRPr="002B3949">
        <w:t>ДОО.</w:t>
      </w:r>
    </w:p>
    <w:p w:rsidR="0051197C" w:rsidRPr="002B3949" w:rsidRDefault="003E17C8" w:rsidP="0051197C">
      <w:pPr>
        <w:pStyle w:val="a6"/>
        <w:ind w:right="0" w:firstLine="709"/>
      </w:pPr>
      <w:r w:rsidRPr="002B3949">
        <w:t>Содержание</w:t>
      </w:r>
      <w:r w:rsidRPr="002B3949">
        <w:rPr>
          <w:spacing w:val="1"/>
        </w:rPr>
        <w:t xml:space="preserve"> </w:t>
      </w:r>
      <w:r w:rsidRPr="002B3949">
        <w:t>образовательных</w:t>
      </w:r>
      <w:r w:rsidRPr="002B3949">
        <w:rPr>
          <w:spacing w:val="1"/>
        </w:rPr>
        <w:t xml:space="preserve"> </w:t>
      </w:r>
      <w:r w:rsidRPr="002B3949">
        <w:t>программ</w:t>
      </w:r>
      <w:r w:rsidRPr="002B3949">
        <w:rPr>
          <w:spacing w:val="1"/>
        </w:rPr>
        <w:t xml:space="preserve"> </w:t>
      </w:r>
      <w:r w:rsidRPr="002B3949">
        <w:t>ДОО</w:t>
      </w:r>
      <w:r w:rsidRPr="002B3949">
        <w:rPr>
          <w:spacing w:val="1"/>
        </w:rPr>
        <w:t xml:space="preserve"> </w:t>
      </w:r>
      <w:r w:rsidRPr="002B3949">
        <w:t>Цимлянского района</w:t>
      </w:r>
      <w:r w:rsidRPr="002B3949">
        <w:rPr>
          <w:spacing w:val="1"/>
        </w:rPr>
        <w:t xml:space="preserve"> </w:t>
      </w:r>
      <w:r w:rsidRPr="002B3949">
        <w:t>в</w:t>
      </w:r>
      <w:r w:rsidRPr="002B3949">
        <w:rPr>
          <w:spacing w:val="1"/>
        </w:rPr>
        <w:t xml:space="preserve"> </w:t>
      </w:r>
      <w:r w:rsidRPr="002B3949">
        <w:rPr>
          <w:spacing w:val="16"/>
        </w:rPr>
        <w:t>по</w:t>
      </w:r>
      <w:r w:rsidRPr="002B3949">
        <w:rPr>
          <w:spacing w:val="16"/>
        </w:rPr>
        <w:t>л</w:t>
      </w:r>
      <w:r w:rsidRPr="002B3949">
        <w:rPr>
          <w:spacing w:val="16"/>
        </w:rPr>
        <w:t>ной</w:t>
      </w:r>
      <w:r w:rsidRPr="002B3949">
        <w:rPr>
          <w:spacing w:val="17"/>
        </w:rPr>
        <w:t xml:space="preserve"> </w:t>
      </w:r>
      <w:r w:rsidRPr="002B3949">
        <w:rPr>
          <w:spacing w:val="15"/>
        </w:rPr>
        <w:t>мере</w:t>
      </w:r>
      <w:r w:rsidRPr="002B3949">
        <w:rPr>
          <w:spacing w:val="16"/>
        </w:rPr>
        <w:t xml:space="preserve"> </w:t>
      </w:r>
      <w:r w:rsidRPr="002B3949">
        <w:t>обеспечивают</w:t>
      </w:r>
      <w:r w:rsidRPr="002B3949">
        <w:rPr>
          <w:spacing w:val="1"/>
        </w:rPr>
        <w:t xml:space="preserve"> </w:t>
      </w:r>
      <w:r w:rsidRPr="002B3949">
        <w:t>развитие</w:t>
      </w:r>
      <w:r w:rsidRPr="002B3949">
        <w:rPr>
          <w:spacing w:val="1"/>
        </w:rPr>
        <w:t xml:space="preserve"> </w:t>
      </w:r>
      <w:r w:rsidRPr="002B3949">
        <w:t>личности</w:t>
      </w:r>
      <w:r w:rsidRPr="002B3949">
        <w:rPr>
          <w:spacing w:val="1"/>
        </w:rPr>
        <w:t xml:space="preserve"> </w:t>
      </w:r>
      <w:r w:rsidRPr="002B3949">
        <w:t>ребёнка</w:t>
      </w:r>
      <w:r w:rsidRPr="002B3949">
        <w:rPr>
          <w:spacing w:val="1"/>
        </w:rPr>
        <w:t xml:space="preserve"> </w:t>
      </w:r>
      <w:r w:rsidRPr="002B3949">
        <w:t>в</w:t>
      </w:r>
      <w:r w:rsidRPr="002B3949">
        <w:rPr>
          <w:spacing w:val="1"/>
        </w:rPr>
        <w:t xml:space="preserve"> </w:t>
      </w:r>
      <w:r w:rsidRPr="002B3949">
        <w:t>соответствии</w:t>
      </w:r>
      <w:r w:rsidRPr="002B3949">
        <w:rPr>
          <w:spacing w:val="1"/>
        </w:rPr>
        <w:t xml:space="preserve"> </w:t>
      </w:r>
      <w:r w:rsidRPr="002B3949">
        <w:t>с</w:t>
      </w:r>
      <w:r w:rsidRPr="002B3949">
        <w:rPr>
          <w:spacing w:val="1"/>
        </w:rPr>
        <w:t xml:space="preserve"> </w:t>
      </w:r>
      <w:r w:rsidRPr="002B3949">
        <w:t>возрас</w:t>
      </w:r>
      <w:r w:rsidRPr="002B3949">
        <w:t>т</w:t>
      </w:r>
      <w:r w:rsidRPr="002B3949">
        <w:t>ными</w:t>
      </w:r>
      <w:r w:rsidRPr="002B3949">
        <w:rPr>
          <w:spacing w:val="1"/>
        </w:rPr>
        <w:t xml:space="preserve"> </w:t>
      </w:r>
      <w:r w:rsidRPr="002B3949">
        <w:t>и</w:t>
      </w:r>
      <w:r w:rsidRPr="002B3949">
        <w:rPr>
          <w:spacing w:val="1"/>
        </w:rPr>
        <w:t xml:space="preserve"> </w:t>
      </w:r>
      <w:r w:rsidRPr="002B3949">
        <w:rPr>
          <w:spacing w:val="-6"/>
        </w:rPr>
        <w:t>индивидуальными</w:t>
      </w:r>
      <w:r w:rsidRPr="002B3949">
        <w:rPr>
          <w:spacing w:val="-12"/>
        </w:rPr>
        <w:t xml:space="preserve"> </w:t>
      </w:r>
      <w:r w:rsidRPr="002B3949">
        <w:rPr>
          <w:spacing w:val="-6"/>
        </w:rPr>
        <w:t>особенностями.</w:t>
      </w:r>
    </w:p>
    <w:p w:rsidR="0051197C" w:rsidRPr="002B3949" w:rsidRDefault="0051197C" w:rsidP="0051197C">
      <w:pPr>
        <w:pStyle w:val="ab"/>
        <w:numPr>
          <w:ilvl w:val="0"/>
          <w:numId w:val="2"/>
        </w:numPr>
        <w:tabs>
          <w:tab w:val="left" w:pos="1517"/>
        </w:tabs>
        <w:ind w:left="0" w:firstLine="709"/>
        <w:rPr>
          <w:i/>
          <w:sz w:val="28"/>
          <w:szCs w:val="28"/>
        </w:rPr>
      </w:pPr>
      <w:r w:rsidRPr="002B3949">
        <w:rPr>
          <w:i/>
          <w:sz w:val="28"/>
          <w:szCs w:val="28"/>
        </w:rPr>
        <w:t>Анализ</w:t>
      </w:r>
      <w:r w:rsidRPr="002B3949">
        <w:rPr>
          <w:i/>
          <w:spacing w:val="-2"/>
          <w:sz w:val="28"/>
          <w:szCs w:val="28"/>
        </w:rPr>
        <w:t xml:space="preserve"> </w:t>
      </w:r>
      <w:r w:rsidRPr="002B3949">
        <w:rPr>
          <w:i/>
          <w:sz w:val="28"/>
          <w:szCs w:val="28"/>
        </w:rPr>
        <w:t>факторов,</w:t>
      </w:r>
      <w:r w:rsidRPr="002B3949">
        <w:rPr>
          <w:i/>
          <w:spacing w:val="-1"/>
          <w:sz w:val="28"/>
          <w:szCs w:val="28"/>
        </w:rPr>
        <w:t xml:space="preserve"> </w:t>
      </w:r>
      <w:r w:rsidRPr="002B3949">
        <w:rPr>
          <w:i/>
          <w:sz w:val="28"/>
          <w:szCs w:val="28"/>
        </w:rPr>
        <w:t>повлиявших</w:t>
      </w:r>
      <w:r w:rsidRPr="002B3949">
        <w:rPr>
          <w:i/>
          <w:spacing w:val="-3"/>
          <w:sz w:val="28"/>
          <w:szCs w:val="28"/>
        </w:rPr>
        <w:t xml:space="preserve"> </w:t>
      </w:r>
      <w:r w:rsidRPr="002B3949">
        <w:rPr>
          <w:i/>
          <w:sz w:val="28"/>
          <w:szCs w:val="28"/>
        </w:rPr>
        <w:t>на</w:t>
      </w:r>
      <w:r w:rsidRPr="002B3949">
        <w:rPr>
          <w:i/>
          <w:spacing w:val="1"/>
          <w:sz w:val="28"/>
          <w:szCs w:val="28"/>
        </w:rPr>
        <w:t xml:space="preserve"> </w:t>
      </w:r>
      <w:r w:rsidRPr="002B3949">
        <w:rPr>
          <w:i/>
          <w:sz w:val="28"/>
          <w:szCs w:val="28"/>
        </w:rPr>
        <w:t>полученные</w:t>
      </w:r>
      <w:r w:rsidRPr="002B3949">
        <w:rPr>
          <w:i/>
          <w:spacing w:val="-2"/>
          <w:sz w:val="28"/>
          <w:szCs w:val="28"/>
        </w:rPr>
        <w:t xml:space="preserve"> </w:t>
      </w:r>
      <w:r w:rsidRPr="002B3949">
        <w:rPr>
          <w:i/>
          <w:sz w:val="28"/>
          <w:szCs w:val="28"/>
        </w:rPr>
        <w:t>в</w:t>
      </w:r>
      <w:r w:rsidRPr="002B3949">
        <w:rPr>
          <w:i/>
          <w:spacing w:val="-3"/>
          <w:sz w:val="28"/>
          <w:szCs w:val="28"/>
        </w:rPr>
        <w:t xml:space="preserve"> </w:t>
      </w:r>
      <w:r w:rsidRPr="002B3949">
        <w:rPr>
          <w:i/>
          <w:sz w:val="28"/>
          <w:szCs w:val="28"/>
        </w:rPr>
        <w:t>ходе</w:t>
      </w:r>
      <w:r w:rsidRPr="002B3949">
        <w:rPr>
          <w:i/>
          <w:spacing w:val="-2"/>
          <w:sz w:val="28"/>
          <w:szCs w:val="28"/>
        </w:rPr>
        <w:t xml:space="preserve"> </w:t>
      </w:r>
      <w:r w:rsidRPr="002B3949">
        <w:rPr>
          <w:i/>
          <w:sz w:val="28"/>
          <w:szCs w:val="28"/>
        </w:rPr>
        <w:t>оценки</w:t>
      </w:r>
      <w:r w:rsidRPr="002B3949">
        <w:rPr>
          <w:i/>
          <w:spacing w:val="-2"/>
          <w:sz w:val="28"/>
          <w:szCs w:val="28"/>
        </w:rPr>
        <w:t xml:space="preserve"> </w:t>
      </w:r>
      <w:r w:rsidRPr="002B3949">
        <w:rPr>
          <w:i/>
          <w:sz w:val="28"/>
          <w:szCs w:val="28"/>
        </w:rPr>
        <w:t>резул</w:t>
      </w:r>
      <w:r w:rsidRPr="002B3949">
        <w:rPr>
          <w:i/>
          <w:sz w:val="28"/>
          <w:szCs w:val="28"/>
        </w:rPr>
        <w:t>ь</w:t>
      </w:r>
      <w:r w:rsidRPr="002B3949">
        <w:rPr>
          <w:i/>
          <w:sz w:val="28"/>
          <w:szCs w:val="28"/>
        </w:rPr>
        <w:t>таты:</w:t>
      </w:r>
    </w:p>
    <w:p w:rsidR="0051197C" w:rsidRPr="002B3949" w:rsidRDefault="0051197C" w:rsidP="0051197C">
      <w:pPr>
        <w:pStyle w:val="a6"/>
        <w:ind w:right="0" w:firstLine="709"/>
      </w:pPr>
      <w:r w:rsidRPr="002B3949">
        <w:t>Достижению</w:t>
      </w:r>
      <w:r w:rsidRPr="002B3949">
        <w:rPr>
          <w:spacing w:val="1"/>
        </w:rPr>
        <w:t xml:space="preserve"> </w:t>
      </w:r>
      <w:r w:rsidRPr="002B3949">
        <w:t>качества</w:t>
      </w:r>
      <w:r w:rsidRPr="002B3949">
        <w:rPr>
          <w:spacing w:val="1"/>
        </w:rPr>
        <w:t xml:space="preserve"> </w:t>
      </w:r>
      <w:r w:rsidRPr="002B3949">
        <w:t>образовательных</w:t>
      </w:r>
      <w:r w:rsidRPr="002B3949">
        <w:rPr>
          <w:spacing w:val="1"/>
        </w:rPr>
        <w:t xml:space="preserve"> </w:t>
      </w:r>
      <w:r w:rsidRPr="002B3949">
        <w:t>программ</w:t>
      </w:r>
      <w:r w:rsidRPr="002B3949">
        <w:rPr>
          <w:spacing w:val="1"/>
        </w:rPr>
        <w:t xml:space="preserve"> </w:t>
      </w:r>
      <w:r w:rsidRPr="002B3949">
        <w:t>в</w:t>
      </w:r>
      <w:r w:rsidRPr="002B3949">
        <w:rPr>
          <w:spacing w:val="1"/>
        </w:rPr>
        <w:t xml:space="preserve"> </w:t>
      </w:r>
      <w:r w:rsidRPr="002B3949">
        <w:t>объёме</w:t>
      </w:r>
      <w:r w:rsidRPr="002B3949">
        <w:rPr>
          <w:spacing w:val="1"/>
        </w:rPr>
        <w:t xml:space="preserve"> </w:t>
      </w:r>
      <w:r w:rsidRPr="002B3949">
        <w:t>100</w:t>
      </w:r>
      <w:r w:rsidRPr="002B3949">
        <w:rPr>
          <w:spacing w:val="1"/>
        </w:rPr>
        <w:t xml:space="preserve"> </w:t>
      </w:r>
      <w:r w:rsidRPr="002B3949">
        <w:t>%</w:t>
      </w:r>
      <w:r w:rsidRPr="002B3949">
        <w:rPr>
          <w:spacing w:val="1"/>
        </w:rPr>
        <w:t xml:space="preserve"> </w:t>
      </w:r>
      <w:r w:rsidRPr="002B3949">
        <w:t>во</w:t>
      </w:r>
      <w:r w:rsidRPr="002B3949">
        <w:rPr>
          <w:spacing w:val="1"/>
        </w:rPr>
        <w:t xml:space="preserve"> </w:t>
      </w:r>
      <w:r w:rsidRPr="002B3949">
        <w:t>всех</w:t>
      </w:r>
      <w:r w:rsidRPr="002B3949">
        <w:rPr>
          <w:spacing w:val="1"/>
        </w:rPr>
        <w:t xml:space="preserve"> </w:t>
      </w:r>
      <w:r w:rsidRPr="002B3949">
        <w:t xml:space="preserve">25 </w:t>
      </w:r>
      <w:r w:rsidRPr="002B3949">
        <w:rPr>
          <w:spacing w:val="-57"/>
        </w:rPr>
        <w:t xml:space="preserve"> </w:t>
      </w:r>
      <w:r w:rsidRPr="002B3949">
        <w:t>ДОО</w:t>
      </w:r>
      <w:r w:rsidRPr="002B3949">
        <w:rPr>
          <w:spacing w:val="-2"/>
        </w:rPr>
        <w:t xml:space="preserve"> </w:t>
      </w:r>
      <w:r w:rsidRPr="002B3949">
        <w:t>способствовало:</w:t>
      </w:r>
    </w:p>
    <w:p w:rsidR="0051197C" w:rsidRPr="002B3949" w:rsidRDefault="0051197C" w:rsidP="0051197C">
      <w:pPr>
        <w:pStyle w:val="ab"/>
        <w:numPr>
          <w:ilvl w:val="0"/>
          <w:numId w:val="1"/>
        </w:numPr>
        <w:tabs>
          <w:tab w:val="left" w:pos="948"/>
        </w:tabs>
        <w:ind w:left="0" w:firstLine="709"/>
        <w:rPr>
          <w:sz w:val="28"/>
          <w:szCs w:val="28"/>
        </w:rPr>
      </w:pPr>
      <w:r w:rsidRPr="002B3949">
        <w:rPr>
          <w:sz w:val="28"/>
          <w:szCs w:val="28"/>
        </w:rPr>
        <w:t>независимая</w:t>
      </w:r>
      <w:r w:rsidRPr="002B3949">
        <w:rPr>
          <w:spacing w:val="-4"/>
          <w:sz w:val="28"/>
          <w:szCs w:val="28"/>
        </w:rPr>
        <w:t xml:space="preserve"> </w:t>
      </w:r>
      <w:r w:rsidRPr="002B3949">
        <w:rPr>
          <w:sz w:val="28"/>
          <w:szCs w:val="28"/>
        </w:rPr>
        <w:t>(экспертная)</w:t>
      </w:r>
      <w:r w:rsidRPr="002B3949">
        <w:rPr>
          <w:spacing w:val="-4"/>
          <w:sz w:val="28"/>
          <w:szCs w:val="28"/>
        </w:rPr>
        <w:t xml:space="preserve"> </w:t>
      </w:r>
      <w:r w:rsidRPr="002B3949">
        <w:rPr>
          <w:sz w:val="28"/>
          <w:szCs w:val="28"/>
        </w:rPr>
        <w:t>оценка</w:t>
      </w:r>
      <w:r w:rsidRPr="002B3949">
        <w:rPr>
          <w:spacing w:val="-4"/>
          <w:sz w:val="28"/>
          <w:szCs w:val="28"/>
        </w:rPr>
        <w:t xml:space="preserve"> </w:t>
      </w:r>
      <w:r w:rsidRPr="002B3949">
        <w:rPr>
          <w:sz w:val="28"/>
          <w:szCs w:val="28"/>
        </w:rPr>
        <w:t>образовательных</w:t>
      </w:r>
      <w:r w:rsidRPr="002B3949">
        <w:rPr>
          <w:spacing w:val="-1"/>
          <w:sz w:val="28"/>
          <w:szCs w:val="28"/>
        </w:rPr>
        <w:t xml:space="preserve"> </w:t>
      </w:r>
      <w:r w:rsidRPr="002B3949">
        <w:rPr>
          <w:sz w:val="28"/>
          <w:szCs w:val="28"/>
        </w:rPr>
        <w:t>программ</w:t>
      </w:r>
      <w:r w:rsidRPr="002B3949">
        <w:rPr>
          <w:spacing w:val="-4"/>
          <w:sz w:val="28"/>
          <w:szCs w:val="28"/>
        </w:rPr>
        <w:t xml:space="preserve"> </w:t>
      </w:r>
      <w:r w:rsidRPr="002B3949">
        <w:rPr>
          <w:sz w:val="28"/>
          <w:szCs w:val="28"/>
        </w:rPr>
        <w:t>ДОО;</w:t>
      </w:r>
    </w:p>
    <w:p w:rsidR="0051197C" w:rsidRPr="002B3949" w:rsidRDefault="0051197C" w:rsidP="0051197C">
      <w:pPr>
        <w:pStyle w:val="ab"/>
        <w:numPr>
          <w:ilvl w:val="0"/>
          <w:numId w:val="1"/>
        </w:numPr>
        <w:tabs>
          <w:tab w:val="left" w:pos="953"/>
        </w:tabs>
        <w:ind w:left="0" w:firstLine="709"/>
        <w:rPr>
          <w:sz w:val="28"/>
          <w:szCs w:val="28"/>
        </w:rPr>
      </w:pPr>
      <w:r w:rsidRPr="002B3949">
        <w:rPr>
          <w:sz w:val="28"/>
          <w:szCs w:val="28"/>
        </w:rPr>
        <w:t>методическая помощь со стороны районного методического кабинета (далее РМК)</w:t>
      </w:r>
      <w:r w:rsidRPr="002B3949">
        <w:rPr>
          <w:spacing w:val="-1"/>
          <w:sz w:val="28"/>
          <w:szCs w:val="28"/>
        </w:rPr>
        <w:t xml:space="preserve"> </w:t>
      </w:r>
      <w:r w:rsidRPr="002B3949">
        <w:rPr>
          <w:sz w:val="28"/>
          <w:szCs w:val="28"/>
        </w:rPr>
        <w:t>по</w:t>
      </w:r>
      <w:r w:rsidRPr="002B3949">
        <w:rPr>
          <w:spacing w:val="-1"/>
          <w:sz w:val="28"/>
          <w:szCs w:val="28"/>
        </w:rPr>
        <w:t xml:space="preserve"> </w:t>
      </w:r>
      <w:r w:rsidRPr="002B3949">
        <w:rPr>
          <w:sz w:val="28"/>
          <w:szCs w:val="28"/>
        </w:rPr>
        <w:t>разработке</w:t>
      </w:r>
      <w:r w:rsidRPr="002B3949">
        <w:rPr>
          <w:spacing w:val="-2"/>
          <w:sz w:val="28"/>
          <w:szCs w:val="28"/>
        </w:rPr>
        <w:t xml:space="preserve"> </w:t>
      </w:r>
      <w:r w:rsidRPr="002B3949">
        <w:rPr>
          <w:sz w:val="28"/>
          <w:szCs w:val="28"/>
        </w:rPr>
        <w:t>и реализации</w:t>
      </w:r>
      <w:r w:rsidRPr="002B3949">
        <w:rPr>
          <w:spacing w:val="-1"/>
          <w:sz w:val="28"/>
          <w:szCs w:val="28"/>
        </w:rPr>
        <w:t xml:space="preserve"> </w:t>
      </w:r>
      <w:r w:rsidRPr="002B3949">
        <w:rPr>
          <w:sz w:val="28"/>
          <w:szCs w:val="28"/>
        </w:rPr>
        <w:t>образовательных</w:t>
      </w:r>
      <w:r w:rsidRPr="002B3949">
        <w:rPr>
          <w:spacing w:val="2"/>
          <w:sz w:val="28"/>
          <w:szCs w:val="28"/>
        </w:rPr>
        <w:t xml:space="preserve"> </w:t>
      </w:r>
      <w:r w:rsidRPr="002B3949">
        <w:rPr>
          <w:sz w:val="28"/>
          <w:szCs w:val="28"/>
        </w:rPr>
        <w:t>программ;</w:t>
      </w:r>
    </w:p>
    <w:p w:rsidR="0051197C" w:rsidRPr="002B3949" w:rsidRDefault="0051197C" w:rsidP="0051197C">
      <w:pPr>
        <w:pStyle w:val="ab"/>
        <w:numPr>
          <w:ilvl w:val="0"/>
          <w:numId w:val="1"/>
        </w:numPr>
        <w:tabs>
          <w:tab w:val="left" w:pos="1090"/>
        </w:tabs>
        <w:ind w:left="0" w:firstLine="709"/>
        <w:rPr>
          <w:sz w:val="28"/>
          <w:szCs w:val="28"/>
        </w:rPr>
      </w:pPr>
      <w:r w:rsidRPr="002B3949">
        <w:rPr>
          <w:sz w:val="28"/>
          <w:szCs w:val="28"/>
        </w:rPr>
        <w:t>активное</w:t>
      </w:r>
      <w:r w:rsidRPr="002B3949">
        <w:rPr>
          <w:spacing w:val="1"/>
          <w:sz w:val="28"/>
          <w:szCs w:val="28"/>
        </w:rPr>
        <w:t xml:space="preserve"> </w:t>
      </w:r>
      <w:r w:rsidRPr="002B3949">
        <w:rPr>
          <w:sz w:val="28"/>
          <w:szCs w:val="28"/>
        </w:rPr>
        <w:t>участие</w:t>
      </w:r>
      <w:r w:rsidRPr="002B3949">
        <w:rPr>
          <w:spacing w:val="1"/>
          <w:sz w:val="28"/>
          <w:szCs w:val="28"/>
        </w:rPr>
        <w:t xml:space="preserve"> </w:t>
      </w:r>
      <w:r w:rsidRPr="002B3949">
        <w:rPr>
          <w:sz w:val="28"/>
          <w:szCs w:val="28"/>
        </w:rPr>
        <w:t>педагогов</w:t>
      </w:r>
      <w:r w:rsidRPr="002B3949">
        <w:rPr>
          <w:spacing w:val="1"/>
          <w:sz w:val="28"/>
          <w:szCs w:val="28"/>
        </w:rPr>
        <w:t xml:space="preserve"> </w:t>
      </w:r>
      <w:r w:rsidRPr="002B3949">
        <w:rPr>
          <w:sz w:val="28"/>
          <w:szCs w:val="28"/>
        </w:rPr>
        <w:t>образовательных</w:t>
      </w:r>
      <w:r w:rsidRPr="002B3949">
        <w:rPr>
          <w:spacing w:val="1"/>
          <w:sz w:val="28"/>
          <w:szCs w:val="28"/>
        </w:rPr>
        <w:t xml:space="preserve"> </w:t>
      </w:r>
      <w:r w:rsidRPr="002B3949">
        <w:rPr>
          <w:sz w:val="28"/>
          <w:szCs w:val="28"/>
        </w:rPr>
        <w:t>организаций</w:t>
      </w:r>
      <w:r w:rsidRPr="002B3949">
        <w:rPr>
          <w:spacing w:val="1"/>
          <w:sz w:val="28"/>
          <w:szCs w:val="28"/>
        </w:rPr>
        <w:t xml:space="preserve"> </w:t>
      </w:r>
      <w:r w:rsidRPr="002B3949">
        <w:rPr>
          <w:sz w:val="28"/>
          <w:szCs w:val="28"/>
        </w:rPr>
        <w:t>в</w:t>
      </w:r>
      <w:r w:rsidRPr="002B3949">
        <w:rPr>
          <w:spacing w:val="1"/>
          <w:sz w:val="28"/>
          <w:szCs w:val="28"/>
        </w:rPr>
        <w:t xml:space="preserve"> </w:t>
      </w:r>
      <w:r w:rsidRPr="002B3949">
        <w:rPr>
          <w:sz w:val="28"/>
          <w:szCs w:val="28"/>
        </w:rPr>
        <w:t>разработке</w:t>
      </w:r>
      <w:r w:rsidRPr="002B3949">
        <w:rPr>
          <w:spacing w:val="1"/>
          <w:sz w:val="28"/>
          <w:szCs w:val="28"/>
        </w:rPr>
        <w:t xml:space="preserve"> </w:t>
      </w:r>
      <w:r w:rsidR="003E17C8" w:rsidRPr="002B3949">
        <w:rPr>
          <w:sz w:val="28"/>
          <w:szCs w:val="28"/>
        </w:rPr>
        <w:t>программ.</w:t>
      </w:r>
    </w:p>
    <w:p w:rsidR="00EF73ED" w:rsidRPr="00300DF9" w:rsidRDefault="00EF73ED" w:rsidP="003E17C8">
      <w:pPr>
        <w:pStyle w:val="1"/>
        <w:ind w:firstLine="709"/>
        <w:jc w:val="both"/>
        <w:rPr>
          <w:sz w:val="28"/>
          <w:szCs w:val="28"/>
        </w:rPr>
      </w:pPr>
      <w:r w:rsidRPr="00613D6C">
        <w:rPr>
          <w:sz w:val="28"/>
          <w:szCs w:val="28"/>
        </w:rPr>
        <w:t>Очевидны качественные изменения в уровне профессиональной компете</w:t>
      </w:r>
      <w:r w:rsidRPr="00613D6C">
        <w:rPr>
          <w:sz w:val="28"/>
          <w:szCs w:val="28"/>
        </w:rPr>
        <w:t>н</w:t>
      </w:r>
      <w:r w:rsidRPr="00613D6C">
        <w:rPr>
          <w:sz w:val="28"/>
          <w:szCs w:val="28"/>
        </w:rPr>
        <w:t xml:space="preserve">ции педагогов-дошкольников. </w:t>
      </w:r>
      <w:r w:rsidRPr="00A671AA">
        <w:rPr>
          <w:sz w:val="28"/>
          <w:szCs w:val="28"/>
        </w:rPr>
        <w:t>Растет число педагогов ДОО с высшим образов</w:t>
      </w:r>
      <w:r w:rsidRPr="00A671AA">
        <w:rPr>
          <w:sz w:val="28"/>
          <w:szCs w:val="28"/>
        </w:rPr>
        <w:t>а</w:t>
      </w:r>
      <w:r w:rsidRPr="00A671AA">
        <w:rPr>
          <w:sz w:val="28"/>
          <w:szCs w:val="28"/>
        </w:rPr>
        <w:t xml:space="preserve">нием </w:t>
      </w:r>
      <w:r>
        <w:rPr>
          <w:sz w:val="28"/>
          <w:szCs w:val="28"/>
        </w:rPr>
        <w:t xml:space="preserve">- 43% </w:t>
      </w:r>
      <w:r w:rsidRPr="00DC681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сравнению с предыдущим годом -41% </w:t>
      </w:r>
      <w:r w:rsidRPr="00DC681A">
        <w:rPr>
          <w:sz w:val="28"/>
          <w:szCs w:val="28"/>
        </w:rPr>
        <w:t xml:space="preserve"> . </w:t>
      </w:r>
    </w:p>
    <w:p w:rsidR="003E17C8" w:rsidRDefault="00EF73ED" w:rsidP="003E1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proofErr w:type="gramStart"/>
      <w:r w:rsidRPr="00300DF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60 педагогических работников  аттестованы на первую и высшую кв</w:t>
      </w:r>
      <w:r w:rsidRPr="00300DF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а</w:t>
      </w:r>
      <w:r w:rsidRPr="00300DF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лификационную категорию, что составило 42 % (первая – 27 (19%), высшая – 33 (23%)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.</w:t>
      </w:r>
      <w:proofErr w:type="gramEnd"/>
    </w:p>
    <w:p w:rsidR="00EF73ED" w:rsidRPr="00300DF9" w:rsidRDefault="00EF73ED" w:rsidP="003E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lastRenderedPageBreak/>
        <w:t xml:space="preserve">По сравнению с прошлым учебным годом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299D">
        <w:rPr>
          <w:rFonts w:ascii="Times New Roman" w:hAnsi="Times New Roman" w:cs="Times New Roman"/>
          <w:sz w:val="28"/>
          <w:szCs w:val="28"/>
        </w:rPr>
        <w:t>аблюдается положительная динамика в количестве педагогов, имеющих вы</w:t>
      </w:r>
      <w:r>
        <w:rPr>
          <w:rFonts w:ascii="Times New Roman" w:hAnsi="Times New Roman" w:cs="Times New Roman"/>
          <w:sz w:val="28"/>
          <w:szCs w:val="28"/>
        </w:rPr>
        <w:t>сшую  квалификационную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горию</w:t>
      </w:r>
      <w:r w:rsidRPr="007F299D">
        <w:rPr>
          <w:rFonts w:ascii="Times New Roman" w:hAnsi="Times New Roman" w:cs="Times New Roman"/>
          <w:sz w:val="28"/>
          <w:szCs w:val="28"/>
        </w:rPr>
        <w:t>.</w:t>
      </w:r>
    </w:p>
    <w:p w:rsidR="003E17C8" w:rsidRDefault="00EF73ED" w:rsidP="003E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реализация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E1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дошкольного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района стало основанием  для  профе</w:t>
      </w:r>
      <w:r w:rsidR="003E17C8">
        <w:rPr>
          <w:rFonts w:ascii="Times New Roman" w:hAnsi="Times New Roman" w:cs="Times New Roman"/>
          <w:sz w:val="28"/>
          <w:szCs w:val="28"/>
        </w:rPr>
        <w:t xml:space="preserve">ссионального развития </w:t>
      </w:r>
      <w:r w:rsidR="003E17C8" w:rsidRPr="002B3949">
        <w:rPr>
          <w:rFonts w:ascii="Times New Roman" w:hAnsi="Times New Roman" w:cs="Times New Roman"/>
          <w:sz w:val="28"/>
          <w:szCs w:val="28"/>
        </w:rPr>
        <w:t>педагогов.</w:t>
      </w:r>
    </w:p>
    <w:p w:rsidR="003E17C8" w:rsidRPr="002B3949" w:rsidRDefault="003E17C8" w:rsidP="003E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9">
        <w:rPr>
          <w:rFonts w:ascii="Times New Roman" w:hAnsi="Times New Roman" w:cs="Times New Roman"/>
          <w:sz w:val="28"/>
          <w:szCs w:val="28"/>
        </w:rPr>
        <w:t xml:space="preserve">Молодые специалисты испытывают затруднения в реализации ФГОС </w:t>
      </w:r>
      <w:proofErr w:type="gramStart"/>
      <w:r w:rsidRPr="002B39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B3949">
        <w:rPr>
          <w:rFonts w:ascii="Times New Roman" w:hAnsi="Times New Roman" w:cs="Times New Roman"/>
          <w:sz w:val="28"/>
          <w:szCs w:val="28"/>
        </w:rPr>
        <w:t xml:space="preserve"> и нуждаются в методической помощи.</w:t>
      </w:r>
    </w:p>
    <w:p w:rsidR="003E17C8" w:rsidRDefault="003E17C8" w:rsidP="003E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9">
        <w:rPr>
          <w:rFonts w:ascii="Times New Roman" w:hAnsi="Times New Roman" w:cs="Times New Roman"/>
          <w:sz w:val="28"/>
          <w:szCs w:val="28"/>
        </w:rPr>
        <w:t xml:space="preserve"> Н</w:t>
      </w:r>
      <w:r w:rsidR="00EF73ED" w:rsidRPr="002B3949">
        <w:rPr>
          <w:rFonts w:ascii="Times New Roman" w:hAnsi="Times New Roman" w:cs="Times New Roman"/>
          <w:sz w:val="28"/>
          <w:szCs w:val="28"/>
        </w:rPr>
        <w:t>а данный</w:t>
      </w:r>
      <w:r w:rsidR="00EF73ED">
        <w:rPr>
          <w:rFonts w:ascii="Times New Roman" w:hAnsi="Times New Roman" w:cs="Times New Roman"/>
          <w:sz w:val="28"/>
          <w:szCs w:val="28"/>
        </w:rPr>
        <w:t xml:space="preserve"> момент существует проблема формирования педагога, облад</w:t>
      </w:r>
      <w:r w:rsidR="00EF73ED">
        <w:rPr>
          <w:rFonts w:ascii="Times New Roman" w:hAnsi="Times New Roman" w:cs="Times New Roman"/>
          <w:sz w:val="28"/>
          <w:szCs w:val="28"/>
        </w:rPr>
        <w:t>а</w:t>
      </w:r>
      <w:r w:rsidR="00EF73ED">
        <w:rPr>
          <w:rFonts w:ascii="Times New Roman" w:hAnsi="Times New Roman" w:cs="Times New Roman"/>
          <w:sz w:val="28"/>
          <w:szCs w:val="28"/>
        </w:rPr>
        <w:t xml:space="preserve">ющего креативностью, готовностью к использованию и созданию инноваций, умению вести опытно-экспериментальную работу. </w:t>
      </w:r>
    </w:p>
    <w:p w:rsidR="00EF73ED" w:rsidRPr="00EE238C" w:rsidRDefault="00EF73ED" w:rsidP="00EE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8C">
        <w:rPr>
          <w:rFonts w:ascii="Times New Roman" w:hAnsi="Times New Roman" w:cs="Times New Roman"/>
          <w:sz w:val="28"/>
          <w:szCs w:val="28"/>
        </w:rPr>
        <w:t>Поэтому были выделены основные  направления деятельности методич</w:t>
      </w:r>
      <w:r w:rsidRPr="00EE238C">
        <w:rPr>
          <w:rFonts w:ascii="Times New Roman" w:hAnsi="Times New Roman" w:cs="Times New Roman"/>
          <w:sz w:val="28"/>
          <w:szCs w:val="28"/>
        </w:rPr>
        <w:t>е</w:t>
      </w:r>
      <w:r w:rsidRPr="00EE238C">
        <w:rPr>
          <w:rFonts w:ascii="Times New Roman" w:hAnsi="Times New Roman" w:cs="Times New Roman"/>
          <w:sz w:val="28"/>
          <w:szCs w:val="28"/>
        </w:rPr>
        <w:t>ской службы:</w:t>
      </w:r>
    </w:p>
    <w:p w:rsidR="00EF73ED" w:rsidRPr="003E17C8" w:rsidRDefault="00EF73ED" w:rsidP="00EE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8">
        <w:rPr>
          <w:rFonts w:ascii="Times New Roman" w:hAnsi="Times New Roman" w:cs="Times New Roman"/>
          <w:sz w:val="28"/>
          <w:szCs w:val="28"/>
        </w:rPr>
        <w:t>- организация и методическое обеспечение непрерывного повышения кв</w:t>
      </w:r>
      <w:r w:rsidRPr="003E17C8">
        <w:rPr>
          <w:rFonts w:ascii="Times New Roman" w:hAnsi="Times New Roman" w:cs="Times New Roman"/>
          <w:sz w:val="28"/>
          <w:szCs w:val="28"/>
        </w:rPr>
        <w:t>а</w:t>
      </w:r>
      <w:r w:rsidRPr="003E17C8">
        <w:rPr>
          <w:rFonts w:ascii="Times New Roman" w:hAnsi="Times New Roman" w:cs="Times New Roman"/>
          <w:sz w:val="28"/>
          <w:szCs w:val="28"/>
        </w:rPr>
        <w:t>лификации педа</w:t>
      </w:r>
      <w:r w:rsidR="003E17C8" w:rsidRPr="003E17C8">
        <w:rPr>
          <w:rFonts w:ascii="Times New Roman" w:hAnsi="Times New Roman" w:cs="Times New Roman"/>
          <w:sz w:val="28"/>
          <w:szCs w:val="28"/>
        </w:rPr>
        <w:t>гогических и руководящих кадров</w:t>
      </w:r>
      <w:r w:rsidRPr="003E17C8">
        <w:rPr>
          <w:rFonts w:ascii="Times New Roman" w:hAnsi="Times New Roman" w:cs="Times New Roman"/>
          <w:sz w:val="28"/>
          <w:szCs w:val="28"/>
        </w:rPr>
        <w:t>;</w:t>
      </w:r>
    </w:p>
    <w:p w:rsidR="00EF73ED" w:rsidRDefault="00EF73ED" w:rsidP="00EE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8C">
        <w:rPr>
          <w:rFonts w:ascii="Times New Roman" w:hAnsi="Times New Roman" w:cs="Times New Roman"/>
          <w:sz w:val="28"/>
          <w:szCs w:val="28"/>
        </w:rPr>
        <w:t>- организация профессионального общения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 различных форм повышения квалификации, расширение форм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ко-ориентированного обучения в системе ПК (авторские и обучающие семинары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объединения, сетевое взаимодействие);</w:t>
      </w:r>
    </w:p>
    <w:p w:rsidR="00EF73ED" w:rsidRDefault="00EF73ED" w:rsidP="00EE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38C">
        <w:rPr>
          <w:rFonts w:ascii="Times New Roman" w:hAnsi="Times New Roman" w:cs="Times New Roman"/>
          <w:sz w:val="28"/>
          <w:szCs w:val="28"/>
        </w:rPr>
        <w:t>организационное и методическое сопровождение инновационной де</w:t>
      </w:r>
      <w:r w:rsidRPr="00EE238C">
        <w:rPr>
          <w:rFonts w:ascii="Times New Roman" w:hAnsi="Times New Roman" w:cs="Times New Roman"/>
          <w:sz w:val="28"/>
          <w:szCs w:val="28"/>
        </w:rPr>
        <w:t>я</w:t>
      </w:r>
      <w:r w:rsidRPr="00EE238C">
        <w:rPr>
          <w:rFonts w:ascii="Times New Roman" w:hAnsi="Times New Roman" w:cs="Times New Roman"/>
          <w:sz w:val="28"/>
          <w:szCs w:val="28"/>
        </w:rPr>
        <w:t>тельности ДОО</w:t>
      </w:r>
      <w:r w:rsidRPr="008A34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(изучение, анализ и оценка результативности), ознакомление педагогических и руководящих работников с опытом инновационной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образовательных организаций.</w:t>
      </w:r>
    </w:p>
    <w:p w:rsidR="00EF73ED" w:rsidRDefault="00EF73ED" w:rsidP="00EE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8C">
        <w:rPr>
          <w:rFonts w:ascii="Times New Roman" w:hAnsi="Times New Roman" w:cs="Times New Roman"/>
          <w:sz w:val="28"/>
          <w:szCs w:val="28"/>
        </w:rPr>
        <w:t xml:space="preserve">- организация для педагогических  и руководящих </w:t>
      </w:r>
      <w:r w:rsidRPr="002B3949">
        <w:rPr>
          <w:rFonts w:ascii="Times New Roman" w:hAnsi="Times New Roman" w:cs="Times New Roman"/>
          <w:sz w:val="28"/>
          <w:szCs w:val="28"/>
        </w:rPr>
        <w:t>работников</w:t>
      </w:r>
      <w:r w:rsidR="00EE238C" w:rsidRPr="002B394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E238C" w:rsidRPr="002B3949">
        <w:rPr>
          <w:rFonts w:ascii="Times New Roman" w:hAnsi="Times New Roman" w:cs="Times New Roman"/>
          <w:sz w:val="28"/>
          <w:szCs w:val="28"/>
        </w:rPr>
        <w:t>консульт</w:t>
      </w:r>
      <w:r w:rsidR="00EE238C" w:rsidRPr="002B3949">
        <w:rPr>
          <w:rFonts w:ascii="Times New Roman" w:hAnsi="Times New Roman" w:cs="Times New Roman"/>
          <w:sz w:val="28"/>
          <w:szCs w:val="28"/>
        </w:rPr>
        <w:t>а</w:t>
      </w:r>
      <w:r w:rsidR="00EE238C" w:rsidRPr="002B3949">
        <w:rPr>
          <w:rFonts w:ascii="Times New Roman" w:hAnsi="Times New Roman" w:cs="Times New Roman"/>
          <w:sz w:val="28"/>
          <w:szCs w:val="28"/>
        </w:rPr>
        <w:t>ций</w:t>
      </w:r>
      <w:r w:rsidR="00EE238C" w:rsidRPr="00EE238C">
        <w:rPr>
          <w:rFonts w:ascii="Times New Roman" w:hAnsi="Times New Roman" w:cs="Times New Roman"/>
          <w:sz w:val="28"/>
          <w:szCs w:val="28"/>
        </w:rPr>
        <w:t xml:space="preserve"> </w:t>
      </w:r>
      <w:r w:rsidRPr="008A3413">
        <w:rPr>
          <w:rFonts w:ascii="Times New Roman" w:hAnsi="Times New Roman" w:cs="Times New Roman"/>
          <w:sz w:val="28"/>
          <w:szCs w:val="28"/>
        </w:rPr>
        <w:t>по вопросам программно –</w:t>
      </w:r>
      <w:r w:rsidR="00EE238C">
        <w:rPr>
          <w:rFonts w:ascii="Times New Roman" w:hAnsi="Times New Roman" w:cs="Times New Roman"/>
          <w:sz w:val="28"/>
          <w:szCs w:val="28"/>
        </w:rPr>
        <w:t xml:space="preserve"> </w:t>
      </w:r>
      <w:r w:rsidRPr="008A3413">
        <w:rPr>
          <w:rFonts w:ascii="Times New Roman" w:hAnsi="Times New Roman" w:cs="Times New Roman"/>
          <w:sz w:val="28"/>
          <w:szCs w:val="28"/>
        </w:rPr>
        <w:t>методического обеспечения образовательного пр</w:t>
      </w:r>
      <w:r>
        <w:rPr>
          <w:rFonts w:ascii="Times New Roman" w:hAnsi="Times New Roman" w:cs="Times New Roman"/>
          <w:sz w:val="28"/>
          <w:szCs w:val="28"/>
        </w:rPr>
        <w:t>оцесса и аттестации педагогов.</w:t>
      </w:r>
    </w:p>
    <w:p w:rsidR="00EF73ED" w:rsidRPr="00E5272E" w:rsidRDefault="00EF73ED" w:rsidP="00EE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5272E">
        <w:rPr>
          <w:rFonts w:ascii="Times New Roman" w:hAnsi="Times New Roman" w:cs="Times New Roman"/>
          <w:sz w:val="28"/>
          <w:szCs w:val="28"/>
        </w:rPr>
        <w:t>В 2021-2022 учебном году КПК прошли 25 руководителей  по теме: «И</w:t>
      </w:r>
      <w:r w:rsidRPr="00E5272E">
        <w:rPr>
          <w:rFonts w:ascii="Times New Roman" w:hAnsi="Times New Roman" w:cs="Times New Roman"/>
          <w:sz w:val="28"/>
          <w:szCs w:val="28"/>
        </w:rPr>
        <w:t>н</w:t>
      </w:r>
      <w:r w:rsidRPr="00E5272E">
        <w:rPr>
          <w:rFonts w:ascii="Times New Roman" w:hAnsi="Times New Roman" w:cs="Times New Roman"/>
          <w:sz w:val="28"/>
          <w:szCs w:val="28"/>
        </w:rPr>
        <w:t xml:space="preserve">новационные ресурсы развития ДОО в условиях ФГОС </w:t>
      </w:r>
      <w:proofErr w:type="gramStart"/>
      <w:r w:rsidRPr="00E527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272E">
        <w:rPr>
          <w:rFonts w:ascii="Times New Roman" w:hAnsi="Times New Roman" w:cs="Times New Roman"/>
          <w:sz w:val="28"/>
          <w:szCs w:val="28"/>
        </w:rPr>
        <w:t>».</w:t>
      </w:r>
    </w:p>
    <w:p w:rsidR="00EF73ED" w:rsidRPr="00872EE6" w:rsidRDefault="00EF73ED" w:rsidP="00EE238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E5272E">
        <w:rPr>
          <w:sz w:val="28"/>
          <w:szCs w:val="28"/>
        </w:rPr>
        <w:t>С 31 мая по 10 июня</w:t>
      </w:r>
      <w:r w:rsidR="00EE238C">
        <w:rPr>
          <w:sz w:val="28"/>
          <w:szCs w:val="28"/>
        </w:rPr>
        <w:t xml:space="preserve"> 2022 года </w:t>
      </w:r>
      <w:r w:rsidR="00EE238C" w:rsidRPr="00E5272E">
        <w:rPr>
          <w:sz w:val="28"/>
          <w:szCs w:val="28"/>
        </w:rPr>
        <w:t xml:space="preserve"> </w:t>
      </w:r>
      <w:r w:rsidRPr="00E5272E">
        <w:rPr>
          <w:sz w:val="28"/>
          <w:szCs w:val="28"/>
        </w:rPr>
        <w:t>пройдут КПК 25 воспитателей района по теме</w:t>
      </w:r>
      <w:r>
        <w:rPr>
          <w:sz w:val="28"/>
          <w:szCs w:val="28"/>
        </w:rPr>
        <w:t>:</w:t>
      </w:r>
      <w:r w:rsidRPr="00E5272E">
        <w:rPr>
          <w:sz w:val="28"/>
          <w:szCs w:val="28"/>
        </w:rPr>
        <w:t xml:space="preserve"> «Инклюзивное образование в ДОО в соответствии с требованиями ФГОС ДО», что соответствует 100% выполнения плана – заказа</w:t>
      </w:r>
      <w:r w:rsidR="00EE238C">
        <w:rPr>
          <w:sz w:val="28"/>
          <w:szCs w:val="28"/>
        </w:rPr>
        <w:t xml:space="preserve"> </w:t>
      </w:r>
      <w:r w:rsidRPr="00872EE6">
        <w:rPr>
          <w:rFonts w:eastAsia="Calibri"/>
          <w:sz w:val="28"/>
          <w:szCs w:val="28"/>
        </w:rPr>
        <w:t>ГБУ ДПО РО РИПК и ППРО</w:t>
      </w:r>
      <w:r w:rsidR="00EE238C">
        <w:rPr>
          <w:rFonts w:eastAsia="Calibri"/>
          <w:sz w:val="28"/>
          <w:szCs w:val="28"/>
        </w:rPr>
        <w:t xml:space="preserve"> </w:t>
      </w:r>
      <w:r w:rsidRPr="00E5272E">
        <w:rPr>
          <w:sz w:val="28"/>
          <w:szCs w:val="28"/>
        </w:rPr>
        <w:t>на 2021-2022 учебный год.</w:t>
      </w:r>
    </w:p>
    <w:p w:rsidR="00EF73ED" w:rsidRPr="00F139E5" w:rsidRDefault="00EF73ED" w:rsidP="00F1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E5">
        <w:rPr>
          <w:rFonts w:ascii="Times New Roman" w:hAnsi="Times New Roman" w:cs="Times New Roman"/>
          <w:sz w:val="28"/>
          <w:szCs w:val="28"/>
        </w:rPr>
        <w:t xml:space="preserve">  Важным направлением в реализации ФГОС </w:t>
      </w:r>
      <w:proofErr w:type="gramStart"/>
      <w:r w:rsidRPr="00F139E5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F139E5">
        <w:rPr>
          <w:rFonts w:ascii="Times New Roman" w:hAnsi="Times New Roman" w:cs="Times New Roman"/>
          <w:sz w:val="28"/>
          <w:szCs w:val="28"/>
        </w:rPr>
        <w:t xml:space="preserve"> создание и орг</w:t>
      </w:r>
      <w:r w:rsidRPr="00F139E5">
        <w:rPr>
          <w:rFonts w:ascii="Times New Roman" w:hAnsi="Times New Roman" w:cs="Times New Roman"/>
          <w:sz w:val="28"/>
          <w:szCs w:val="28"/>
        </w:rPr>
        <w:t>а</w:t>
      </w:r>
      <w:r w:rsidRPr="00F139E5">
        <w:rPr>
          <w:rFonts w:ascii="Times New Roman" w:hAnsi="Times New Roman" w:cs="Times New Roman"/>
          <w:sz w:val="28"/>
          <w:szCs w:val="28"/>
        </w:rPr>
        <w:t>низация деятельности системы работы, по методическому сопровождению пед</w:t>
      </w:r>
      <w:r w:rsidRPr="00F139E5">
        <w:rPr>
          <w:rFonts w:ascii="Times New Roman" w:hAnsi="Times New Roman" w:cs="Times New Roman"/>
          <w:sz w:val="28"/>
          <w:szCs w:val="28"/>
        </w:rPr>
        <w:t>а</w:t>
      </w:r>
      <w:r w:rsidRPr="00F139E5">
        <w:rPr>
          <w:rFonts w:ascii="Times New Roman" w:hAnsi="Times New Roman" w:cs="Times New Roman"/>
          <w:sz w:val="28"/>
          <w:szCs w:val="28"/>
        </w:rPr>
        <w:t>гогов ДОО района, развитию их профессионально – педагогических компете</w:t>
      </w:r>
      <w:r w:rsidRPr="00F139E5">
        <w:rPr>
          <w:rFonts w:ascii="Times New Roman" w:hAnsi="Times New Roman" w:cs="Times New Roman"/>
          <w:sz w:val="28"/>
          <w:szCs w:val="28"/>
        </w:rPr>
        <w:t>н</w:t>
      </w:r>
      <w:r w:rsidRPr="00F139E5">
        <w:rPr>
          <w:rFonts w:ascii="Times New Roman" w:hAnsi="Times New Roman" w:cs="Times New Roman"/>
          <w:sz w:val="28"/>
          <w:szCs w:val="28"/>
        </w:rPr>
        <w:t>ций:</w:t>
      </w:r>
    </w:p>
    <w:p w:rsidR="00EF73ED" w:rsidRPr="00F139E5" w:rsidRDefault="00EF73ED" w:rsidP="00F139E5">
      <w:pPr>
        <w:pStyle w:val="Default"/>
        <w:ind w:firstLine="709"/>
        <w:jc w:val="both"/>
        <w:rPr>
          <w:sz w:val="28"/>
          <w:szCs w:val="28"/>
        </w:rPr>
      </w:pPr>
      <w:r w:rsidRPr="00F139E5">
        <w:rPr>
          <w:sz w:val="28"/>
          <w:szCs w:val="28"/>
        </w:rPr>
        <w:t xml:space="preserve">- Методические объединения всех категорий педагогических работников: </w:t>
      </w:r>
    </w:p>
    <w:p w:rsidR="00F139E5" w:rsidRDefault="00F139E5" w:rsidP="00F139E5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="00EF73ED" w:rsidRPr="00202E64">
        <w:rPr>
          <w:b/>
          <w:sz w:val="28"/>
          <w:szCs w:val="28"/>
        </w:rPr>
        <w:t>«Повышение ИКТ компетентности педагогов ДОО»</w:t>
      </w:r>
      <w:r>
        <w:rPr>
          <w:b/>
          <w:sz w:val="28"/>
          <w:szCs w:val="28"/>
        </w:rPr>
        <w:t xml:space="preserve"> </w:t>
      </w:r>
      <w:r w:rsidR="00EF73ED" w:rsidRPr="00DB04B5">
        <w:rPr>
          <w:sz w:val="28"/>
          <w:szCs w:val="28"/>
        </w:rPr>
        <w:t>(</w:t>
      </w:r>
      <w:r w:rsidR="00EF73ED">
        <w:rPr>
          <w:sz w:val="28"/>
          <w:szCs w:val="28"/>
        </w:rPr>
        <w:t>Темы:</w:t>
      </w:r>
      <w:proofErr w:type="gramEnd"/>
      <w:r w:rsidR="00EF73ED">
        <w:rPr>
          <w:sz w:val="28"/>
          <w:szCs w:val="28"/>
        </w:rPr>
        <w:t xml:space="preserve"> </w:t>
      </w:r>
      <w:proofErr w:type="gramStart"/>
      <w:r w:rsidR="00EF73ED" w:rsidRPr="00DB04B5">
        <w:rPr>
          <w:rFonts w:eastAsia="Calibri"/>
          <w:sz w:val="28"/>
          <w:szCs w:val="28"/>
        </w:rPr>
        <w:t xml:space="preserve">«Основы работы </w:t>
      </w:r>
      <w:r w:rsidR="00EF73ED" w:rsidRPr="00DB04B5">
        <w:rPr>
          <w:sz w:val="28"/>
          <w:szCs w:val="28"/>
        </w:rPr>
        <w:t xml:space="preserve">в программе </w:t>
      </w:r>
      <w:proofErr w:type="spellStart"/>
      <w:r w:rsidR="00EF73ED" w:rsidRPr="00DB04B5">
        <w:rPr>
          <w:sz w:val="28"/>
          <w:szCs w:val="28"/>
          <w:lang w:val="en-US"/>
        </w:rPr>
        <w:t>MicrosoftOfficePublisher</w:t>
      </w:r>
      <w:proofErr w:type="spellEnd"/>
      <w:r w:rsidR="00EF73ED" w:rsidRPr="00DB04B5">
        <w:rPr>
          <w:sz w:val="28"/>
          <w:szCs w:val="28"/>
        </w:rPr>
        <w:t>», «Создание поздравительных   о</w:t>
      </w:r>
      <w:r w:rsidR="00EF73ED" w:rsidRPr="00DB04B5">
        <w:rPr>
          <w:sz w:val="28"/>
          <w:szCs w:val="28"/>
        </w:rPr>
        <w:t>т</w:t>
      </w:r>
      <w:r w:rsidR="00EF73ED" w:rsidRPr="00DB04B5">
        <w:rPr>
          <w:sz w:val="28"/>
          <w:szCs w:val="28"/>
        </w:rPr>
        <w:t>крыток  и визиток на основе использования готовых и пустых шаблонов в пр</w:t>
      </w:r>
      <w:r w:rsidR="00EF73ED" w:rsidRPr="00DB04B5">
        <w:rPr>
          <w:sz w:val="28"/>
          <w:szCs w:val="28"/>
        </w:rPr>
        <w:t>о</w:t>
      </w:r>
      <w:r w:rsidR="00EF73ED" w:rsidRPr="00DB04B5">
        <w:rPr>
          <w:sz w:val="28"/>
          <w:szCs w:val="28"/>
        </w:rPr>
        <w:t xml:space="preserve">грамме </w:t>
      </w:r>
      <w:proofErr w:type="spellStart"/>
      <w:r w:rsidR="00EF73ED" w:rsidRPr="00DB04B5">
        <w:rPr>
          <w:sz w:val="28"/>
          <w:szCs w:val="28"/>
        </w:rPr>
        <w:t>MicrosoftOffice</w:t>
      </w:r>
      <w:proofErr w:type="spellEnd"/>
      <w:r w:rsidR="00EF73ED" w:rsidRPr="00DB04B5">
        <w:rPr>
          <w:sz w:val="28"/>
          <w:szCs w:val="28"/>
        </w:rPr>
        <w:t> </w:t>
      </w:r>
      <w:proofErr w:type="spellStart"/>
      <w:r w:rsidR="00EF73ED" w:rsidRPr="00DB04B5">
        <w:rPr>
          <w:bCs/>
          <w:sz w:val="28"/>
          <w:szCs w:val="28"/>
        </w:rPr>
        <w:t>Publisher</w:t>
      </w:r>
      <w:proofErr w:type="spellEnd"/>
      <w:r w:rsidR="00EF73ED" w:rsidRPr="00DB04B5">
        <w:rPr>
          <w:bCs/>
          <w:sz w:val="28"/>
          <w:szCs w:val="28"/>
        </w:rPr>
        <w:t xml:space="preserve">», </w:t>
      </w:r>
      <w:r w:rsidR="00EF73ED">
        <w:rPr>
          <w:bCs/>
          <w:sz w:val="28"/>
          <w:szCs w:val="28"/>
        </w:rPr>
        <w:t>«</w:t>
      </w:r>
      <w:r w:rsidR="00EF73ED" w:rsidRPr="00DB04B5">
        <w:rPr>
          <w:sz w:val="28"/>
          <w:szCs w:val="28"/>
        </w:rPr>
        <w:t>Создание календаря на  основе использов</w:t>
      </w:r>
      <w:r w:rsidR="00EF73ED" w:rsidRPr="00DB04B5">
        <w:rPr>
          <w:sz w:val="28"/>
          <w:szCs w:val="28"/>
        </w:rPr>
        <w:t>а</w:t>
      </w:r>
      <w:r w:rsidR="00EF73ED" w:rsidRPr="00DB04B5">
        <w:rPr>
          <w:sz w:val="28"/>
          <w:szCs w:val="28"/>
        </w:rPr>
        <w:t xml:space="preserve">ния готовых и пустых шаблонов в программе </w:t>
      </w:r>
      <w:proofErr w:type="spellStart"/>
      <w:r w:rsidR="00EF73ED" w:rsidRPr="00DB04B5">
        <w:rPr>
          <w:sz w:val="28"/>
          <w:szCs w:val="28"/>
        </w:rPr>
        <w:t>MicrosoftOffice</w:t>
      </w:r>
      <w:proofErr w:type="spellEnd"/>
      <w:r w:rsidR="00EF73ED" w:rsidRPr="00DB04B5">
        <w:rPr>
          <w:sz w:val="28"/>
          <w:szCs w:val="28"/>
        </w:rPr>
        <w:t> </w:t>
      </w:r>
      <w:proofErr w:type="spellStart"/>
      <w:r w:rsidR="00EF73ED" w:rsidRPr="00DB04B5">
        <w:rPr>
          <w:bCs/>
          <w:sz w:val="28"/>
          <w:szCs w:val="28"/>
        </w:rPr>
        <w:t>Publisher</w:t>
      </w:r>
      <w:proofErr w:type="spellEnd"/>
      <w:r w:rsidR="00EF73ED" w:rsidRPr="00DB04B5">
        <w:rPr>
          <w:bCs/>
          <w:sz w:val="28"/>
          <w:szCs w:val="28"/>
        </w:rPr>
        <w:t xml:space="preserve">», </w:t>
      </w:r>
      <w:r w:rsidR="00EF73ED" w:rsidRPr="00DB04B5">
        <w:rPr>
          <w:rFonts w:eastAsia="Calibri"/>
          <w:sz w:val="28"/>
          <w:szCs w:val="28"/>
        </w:rPr>
        <w:t>«Созд</w:t>
      </w:r>
      <w:r w:rsidR="00EF73ED" w:rsidRPr="00DB04B5">
        <w:rPr>
          <w:rFonts w:eastAsia="Calibri"/>
          <w:sz w:val="28"/>
          <w:szCs w:val="28"/>
        </w:rPr>
        <w:t>а</w:t>
      </w:r>
      <w:r w:rsidR="00EF73ED" w:rsidRPr="00DB04B5">
        <w:rPr>
          <w:rFonts w:eastAsia="Calibri"/>
          <w:sz w:val="28"/>
          <w:szCs w:val="28"/>
        </w:rPr>
        <w:t>ние буклетов на основе использования готовых и пустых шаблонов в прогр</w:t>
      </w:r>
      <w:r>
        <w:rPr>
          <w:rFonts w:eastAsia="Calibri"/>
          <w:sz w:val="28"/>
          <w:szCs w:val="28"/>
        </w:rPr>
        <w:t xml:space="preserve">амме </w:t>
      </w:r>
      <w:proofErr w:type="spellStart"/>
      <w:r>
        <w:rPr>
          <w:rFonts w:eastAsia="Calibri"/>
          <w:sz w:val="28"/>
          <w:szCs w:val="28"/>
        </w:rPr>
        <w:t>MicrosoftOfficePublisher</w:t>
      </w:r>
      <w:proofErr w:type="spellEnd"/>
      <w:r>
        <w:rPr>
          <w:rFonts w:eastAsia="Calibri"/>
          <w:sz w:val="28"/>
          <w:szCs w:val="28"/>
        </w:rPr>
        <w:t>»);</w:t>
      </w:r>
      <w:proofErr w:type="gramEnd"/>
    </w:p>
    <w:p w:rsidR="00F139E5" w:rsidRDefault="00F139E5" w:rsidP="00F139E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="00EF73ED" w:rsidRPr="00DB04B5">
        <w:rPr>
          <w:rFonts w:eastAsia="Calibri"/>
          <w:sz w:val="28"/>
          <w:szCs w:val="28"/>
        </w:rPr>
        <w:t xml:space="preserve"> </w:t>
      </w:r>
      <w:r w:rsidR="00EF73ED" w:rsidRPr="00202E64">
        <w:rPr>
          <w:b/>
          <w:sz w:val="28"/>
          <w:szCs w:val="28"/>
        </w:rPr>
        <w:t>«МО педагогов – психологов»</w:t>
      </w:r>
      <w:r w:rsidR="00EF73ED" w:rsidRPr="00DB04B5">
        <w:rPr>
          <w:sz w:val="28"/>
          <w:szCs w:val="28"/>
        </w:rPr>
        <w:t xml:space="preserve"> (</w:t>
      </w:r>
      <w:r w:rsidR="00EF73ED">
        <w:rPr>
          <w:sz w:val="28"/>
          <w:szCs w:val="28"/>
        </w:rPr>
        <w:t>Темы:</w:t>
      </w:r>
      <w:proofErr w:type="gramEnd"/>
      <w:r>
        <w:rPr>
          <w:sz w:val="28"/>
          <w:szCs w:val="28"/>
        </w:rPr>
        <w:t xml:space="preserve"> </w:t>
      </w:r>
      <w:r w:rsidR="00EF73ED" w:rsidRPr="00DB04B5">
        <w:rPr>
          <w:sz w:val="28"/>
          <w:szCs w:val="28"/>
        </w:rPr>
        <w:t>«Нормативно-правовое обесп</w:t>
      </w:r>
      <w:r w:rsidR="00EF73ED" w:rsidRPr="00DB04B5">
        <w:rPr>
          <w:sz w:val="28"/>
          <w:szCs w:val="28"/>
        </w:rPr>
        <w:t>е</w:t>
      </w:r>
      <w:r w:rsidR="00EF73ED" w:rsidRPr="00DB04B5">
        <w:rPr>
          <w:sz w:val="28"/>
          <w:szCs w:val="28"/>
        </w:rPr>
        <w:t>чение деятельности педагога-психолога ДОУ», «Особенность деятельности п</w:t>
      </w:r>
      <w:r w:rsidR="00EF73ED" w:rsidRPr="00DB04B5">
        <w:rPr>
          <w:sz w:val="28"/>
          <w:szCs w:val="28"/>
        </w:rPr>
        <w:t>е</w:t>
      </w:r>
      <w:r w:rsidR="00EF73ED" w:rsidRPr="00DB04B5">
        <w:rPr>
          <w:sz w:val="28"/>
          <w:szCs w:val="28"/>
        </w:rPr>
        <w:t>дагога-психолога ДОО в соответствии с  нормативными документами, регламе</w:t>
      </w:r>
      <w:r w:rsidR="00EF73ED" w:rsidRPr="00DB04B5">
        <w:rPr>
          <w:sz w:val="28"/>
          <w:szCs w:val="28"/>
        </w:rPr>
        <w:t>н</w:t>
      </w:r>
      <w:r w:rsidR="00EF73ED" w:rsidRPr="00DB04B5">
        <w:rPr>
          <w:sz w:val="28"/>
          <w:szCs w:val="28"/>
        </w:rPr>
        <w:t>тирующими деятельность психологической службы образования», «Совреме</w:t>
      </w:r>
      <w:r w:rsidR="00EF73ED" w:rsidRPr="00DB04B5">
        <w:rPr>
          <w:sz w:val="28"/>
          <w:szCs w:val="28"/>
        </w:rPr>
        <w:t>н</w:t>
      </w:r>
      <w:r w:rsidR="00EF73ED" w:rsidRPr="00DB04B5">
        <w:rPr>
          <w:sz w:val="28"/>
          <w:szCs w:val="28"/>
        </w:rPr>
        <w:lastRenderedPageBreak/>
        <w:t xml:space="preserve">ные требования  к аттестации педагога-психолога ДОУ»,  </w:t>
      </w:r>
      <w:r w:rsidR="00EF73ED">
        <w:rPr>
          <w:sz w:val="28"/>
          <w:szCs w:val="28"/>
        </w:rPr>
        <w:t>«Развитие ВПФ у д</w:t>
      </w:r>
      <w:r w:rsidR="00EF73ED">
        <w:rPr>
          <w:sz w:val="28"/>
          <w:szCs w:val="28"/>
        </w:rPr>
        <w:t>е</w:t>
      </w:r>
      <w:r w:rsidR="00EF73ED">
        <w:rPr>
          <w:sz w:val="28"/>
          <w:szCs w:val="28"/>
        </w:rPr>
        <w:t>тей до</w:t>
      </w:r>
      <w:r>
        <w:rPr>
          <w:sz w:val="28"/>
          <w:szCs w:val="28"/>
        </w:rPr>
        <w:t>школьного возраста»);</w:t>
      </w:r>
    </w:p>
    <w:p w:rsidR="00F139E5" w:rsidRDefault="00F139E5" w:rsidP="00F139E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F73ED">
        <w:rPr>
          <w:sz w:val="28"/>
          <w:szCs w:val="28"/>
        </w:rPr>
        <w:t xml:space="preserve"> </w:t>
      </w:r>
      <w:r w:rsidR="00EF73ED" w:rsidRPr="00202E64">
        <w:rPr>
          <w:b/>
          <w:sz w:val="28"/>
          <w:szCs w:val="28"/>
        </w:rPr>
        <w:t>МО по ПДД «Автомобиль-дорога-пешеход»</w:t>
      </w:r>
      <w:r w:rsidR="00EF73ED">
        <w:rPr>
          <w:sz w:val="28"/>
          <w:szCs w:val="28"/>
        </w:rPr>
        <w:t xml:space="preserve"> (Темы:</w:t>
      </w:r>
      <w:proofErr w:type="gramEnd"/>
      <w:r w:rsidR="00EF73ED">
        <w:rPr>
          <w:sz w:val="28"/>
          <w:szCs w:val="28"/>
        </w:rPr>
        <w:t xml:space="preserve"> </w:t>
      </w:r>
      <w:proofErr w:type="gramStart"/>
      <w:r w:rsidR="00EF73ED" w:rsidRPr="002C184F">
        <w:rPr>
          <w:sz w:val="28"/>
          <w:szCs w:val="28"/>
        </w:rPr>
        <w:t>«Сетевое взаим</w:t>
      </w:r>
      <w:r w:rsidR="00EF73ED" w:rsidRPr="002C184F">
        <w:rPr>
          <w:sz w:val="28"/>
          <w:szCs w:val="28"/>
        </w:rPr>
        <w:t>о</w:t>
      </w:r>
      <w:r w:rsidR="00EF73ED" w:rsidRPr="002C184F">
        <w:rPr>
          <w:sz w:val="28"/>
          <w:szCs w:val="28"/>
        </w:rPr>
        <w:t>действие ДОУ и социума по обучению дошкольников правилам дорожного дв</w:t>
      </w:r>
      <w:r w:rsidR="00EF73ED" w:rsidRPr="002C184F">
        <w:rPr>
          <w:sz w:val="28"/>
          <w:szCs w:val="28"/>
        </w:rPr>
        <w:t>и</w:t>
      </w:r>
      <w:r w:rsidR="00EF73ED" w:rsidRPr="002C184F">
        <w:rPr>
          <w:sz w:val="28"/>
          <w:szCs w:val="28"/>
        </w:rPr>
        <w:t>жения и безопасному поведению на дороге»</w:t>
      </w:r>
      <w:r w:rsidR="00EF73ED">
        <w:rPr>
          <w:sz w:val="28"/>
          <w:szCs w:val="28"/>
        </w:rPr>
        <w:t xml:space="preserve">, </w:t>
      </w:r>
      <w:r w:rsidR="00EF73ED" w:rsidRPr="00ED0B1F">
        <w:rPr>
          <w:bCs/>
          <w:sz w:val="28"/>
          <w:szCs w:val="28"/>
        </w:rPr>
        <w:t>«Современные игровые формы в работе с детьми по изучению ПДД»</w:t>
      </w:r>
      <w:r w:rsidR="00EF73ED">
        <w:rPr>
          <w:bCs/>
          <w:sz w:val="28"/>
          <w:szCs w:val="28"/>
        </w:rPr>
        <w:t xml:space="preserve">, </w:t>
      </w:r>
      <w:r w:rsidR="00EF73ED" w:rsidRPr="003D2797">
        <w:rPr>
          <w:sz w:val="28"/>
          <w:szCs w:val="28"/>
        </w:rPr>
        <w:t>«</w:t>
      </w:r>
      <w:r w:rsidR="00EF73ED" w:rsidRPr="00185D60">
        <w:rPr>
          <w:sz w:val="28"/>
          <w:szCs w:val="28"/>
        </w:rPr>
        <w:t>С</w:t>
      </w:r>
      <w:r w:rsidR="00EF73ED">
        <w:rPr>
          <w:sz w:val="28"/>
          <w:szCs w:val="28"/>
        </w:rPr>
        <w:t>овершенствование</w:t>
      </w:r>
      <w:r w:rsidR="00EF73ED" w:rsidRPr="00755140">
        <w:rPr>
          <w:sz w:val="28"/>
          <w:szCs w:val="28"/>
        </w:rPr>
        <w:t xml:space="preserve"> использования ИКТ в ДОУ</w:t>
      </w:r>
      <w:r w:rsidR="00EF73ED" w:rsidRPr="003D2797">
        <w:rPr>
          <w:sz w:val="28"/>
          <w:szCs w:val="28"/>
        </w:rPr>
        <w:t>»</w:t>
      </w:r>
      <w:r w:rsidR="00EF73ED">
        <w:rPr>
          <w:sz w:val="28"/>
          <w:szCs w:val="28"/>
        </w:rPr>
        <w:t xml:space="preserve">, </w:t>
      </w:r>
      <w:r w:rsidR="00EF73ED" w:rsidRPr="003D2797">
        <w:rPr>
          <w:sz w:val="28"/>
          <w:szCs w:val="28"/>
        </w:rPr>
        <w:t>«</w:t>
      </w:r>
      <w:r w:rsidR="00EF73ED" w:rsidRPr="003D2797">
        <w:rPr>
          <w:sz w:val="28"/>
          <w:szCs w:val="28"/>
          <w:lang w:val="en-US"/>
        </w:rPr>
        <w:t>V</w:t>
      </w:r>
      <w:r w:rsidR="00EF73ED" w:rsidRPr="003D2797">
        <w:rPr>
          <w:sz w:val="28"/>
          <w:szCs w:val="28"/>
        </w:rPr>
        <w:t xml:space="preserve"> городской конкурс – фестиваль команд ЮПИД»</w:t>
      </w:r>
      <w:r>
        <w:rPr>
          <w:sz w:val="28"/>
          <w:szCs w:val="28"/>
        </w:rPr>
        <w:t>);</w:t>
      </w:r>
      <w:proofErr w:type="gramEnd"/>
    </w:p>
    <w:p w:rsidR="00F139E5" w:rsidRDefault="00F139E5" w:rsidP="00F139E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F73ED">
        <w:rPr>
          <w:sz w:val="28"/>
          <w:szCs w:val="28"/>
        </w:rPr>
        <w:t xml:space="preserve"> </w:t>
      </w:r>
      <w:r w:rsidR="00EF73ED" w:rsidRPr="00202E64">
        <w:rPr>
          <w:b/>
          <w:sz w:val="28"/>
          <w:szCs w:val="28"/>
        </w:rPr>
        <w:t>«Реализация образовательных программ с учетом ФГОС ДО»</w:t>
      </w:r>
      <w:r w:rsidR="00EF73ED">
        <w:rPr>
          <w:sz w:val="28"/>
          <w:szCs w:val="28"/>
        </w:rPr>
        <w:t xml:space="preserve"> (Темы:</w:t>
      </w:r>
      <w:proofErr w:type="gramEnd"/>
      <w:r w:rsidR="00EF73ED">
        <w:rPr>
          <w:sz w:val="28"/>
          <w:szCs w:val="28"/>
        </w:rPr>
        <w:t xml:space="preserve"> </w:t>
      </w:r>
      <w:proofErr w:type="gramStart"/>
      <w:r w:rsidR="00EF73ED">
        <w:rPr>
          <w:sz w:val="28"/>
          <w:szCs w:val="28"/>
        </w:rPr>
        <w:t>«</w:t>
      </w:r>
      <w:r w:rsidR="00EF73ED">
        <w:rPr>
          <w:iCs/>
          <w:sz w:val="28"/>
          <w:szCs w:val="28"/>
        </w:rPr>
        <w:t>М</w:t>
      </w:r>
      <w:r w:rsidR="00EF73ED" w:rsidRPr="00202E64">
        <w:rPr>
          <w:iCs/>
          <w:sz w:val="28"/>
          <w:szCs w:val="28"/>
        </w:rPr>
        <w:t>етод проектов, как инновационная педагогическая технология</w:t>
      </w:r>
      <w:r w:rsidR="00EF73ED">
        <w:rPr>
          <w:iCs/>
          <w:sz w:val="28"/>
          <w:szCs w:val="28"/>
        </w:rPr>
        <w:t>»,</w:t>
      </w:r>
      <w:r>
        <w:rPr>
          <w:iCs/>
          <w:sz w:val="28"/>
          <w:szCs w:val="28"/>
        </w:rPr>
        <w:t xml:space="preserve"> </w:t>
      </w:r>
      <w:r w:rsidR="00EF73ED" w:rsidRPr="004D342F">
        <w:rPr>
          <w:bCs/>
        </w:rPr>
        <w:t>«</w:t>
      </w:r>
      <w:r w:rsidR="00EF73ED" w:rsidRPr="00202E64">
        <w:rPr>
          <w:bCs/>
          <w:sz w:val="28"/>
        </w:rPr>
        <w:t>Использ</w:t>
      </w:r>
      <w:r w:rsidR="00EF73ED" w:rsidRPr="00202E64">
        <w:rPr>
          <w:bCs/>
          <w:sz w:val="28"/>
        </w:rPr>
        <w:t>о</w:t>
      </w:r>
      <w:r w:rsidR="00EF73ED" w:rsidRPr="00202E64">
        <w:rPr>
          <w:bCs/>
          <w:sz w:val="28"/>
        </w:rPr>
        <w:t>вание современных технологий в образовательном процессе в соответствии с ФГОС ДО</w:t>
      </w:r>
      <w:r>
        <w:rPr>
          <w:bCs/>
          <w:sz w:val="28"/>
        </w:rPr>
        <w:t xml:space="preserve"> </w:t>
      </w:r>
      <w:r w:rsidR="00EF73ED" w:rsidRPr="00202E64">
        <w:rPr>
          <w:bCs/>
          <w:sz w:val="28"/>
        </w:rPr>
        <w:t>по образовательной области «Познавательное развитие»</w:t>
      </w:r>
      <w:r w:rsidR="00EF73ED">
        <w:rPr>
          <w:bCs/>
          <w:sz w:val="28"/>
        </w:rPr>
        <w:t xml:space="preserve">, </w:t>
      </w:r>
      <w:r w:rsidR="00EF73ED" w:rsidRPr="00202E64">
        <w:rPr>
          <w:bCs/>
          <w:sz w:val="28"/>
          <w:szCs w:val="28"/>
        </w:rPr>
        <w:t>«</w:t>
      </w:r>
      <w:r w:rsidR="00EF73ED" w:rsidRPr="00202E64">
        <w:rPr>
          <w:color w:val="111111"/>
          <w:sz w:val="28"/>
          <w:szCs w:val="28"/>
        </w:rPr>
        <w:t>Обеспеч</w:t>
      </w:r>
      <w:r w:rsidR="00EF73ED" w:rsidRPr="00202E64">
        <w:rPr>
          <w:color w:val="111111"/>
          <w:sz w:val="28"/>
          <w:szCs w:val="28"/>
        </w:rPr>
        <w:t>е</w:t>
      </w:r>
      <w:r w:rsidR="00EF73ED" w:rsidRPr="00202E64">
        <w:rPr>
          <w:color w:val="111111"/>
          <w:sz w:val="28"/>
          <w:szCs w:val="28"/>
        </w:rPr>
        <w:t>ние безопасности жизни и здоровье детей в условиях ДОУ»</w:t>
      </w:r>
      <w:r w:rsidR="00EF73ED">
        <w:rPr>
          <w:color w:val="111111"/>
          <w:sz w:val="28"/>
          <w:szCs w:val="28"/>
        </w:rPr>
        <w:t xml:space="preserve">, </w:t>
      </w:r>
      <w:r w:rsidR="00EF73ED" w:rsidRPr="00202E64">
        <w:rPr>
          <w:sz w:val="28"/>
          <w:szCs w:val="28"/>
        </w:rPr>
        <w:t>«Нравственно-патриотическое воспитание детей, основанное на приобщении их к истокам ру</w:t>
      </w:r>
      <w:r w:rsidR="00EF73ED" w:rsidRPr="00202E64">
        <w:rPr>
          <w:sz w:val="28"/>
          <w:szCs w:val="28"/>
        </w:rPr>
        <w:t>с</w:t>
      </w:r>
      <w:r w:rsidR="00EF73ED" w:rsidRPr="00202E64">
        <w:rPr>
          <w:sz w:val="28"/>
          <w:szCs w:val="28"/>
        </w:rPr>
        <w:t>ской народной культуры»</w:t>
      </w:r>
      <w:r w:rsidR="00EF73ED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F139E5" w:rsidRDefault="00F139E5" w:rsidP="00F139E5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73ED" w:rsidRPr="00202E64">
        <w:rPr>
          <w:b/>
          <w:sz w:val="28"/>
          <w:szCs w:val="40"/>
          <w:lang w:eastAsia="ar-SA"/>
        </w:rPr>
        <w:t>«Социально-коммуникативное развитие дошкольника</w:t>
      </w:r>
      <w:proofErr w:type="gramStart"/>
      <w:r w:rsidR="00EF73ED" w:rsidRPr="00202E64">
        <w:rPr>
          <w:b/>
          <w:sz w:val="28"/>
          <w:szCs w:val="40"/>
          <w:lang w:eastAsia="ar-SA"/>
        </w:rPr>
        <w:t>»</w:t>
      </w:r>
      <w:r w:rsidR="00EF73ED" w:rsidRPr="009741A4">
        <w:rPr>
          <w:sz w:val="28"/>
          <w:szCs w:val="28"/>
          <w:lang w:eastAsia="ar-SA"/>
        </w:rPr>
        <w:t>(</w:t>
      </w:r>
      <w:proofErr w:type="gramEnd"/>
      <w:r w:rsidR="00EF73ED">
        <w:rPr>
          <w:sz w:val="28"/>
          <w:szCs w:val="28"/>
          <w:lang w:eastAsia="ar-SA"/>
        </w:rPr>
        <w:t xml:space="preserve">Темы: </w:t>
      </w:r>
      <w:r w:rsidR="00EF73ED" w:rsidRPr="009741A4">
        <w:rPr>
          <w:rFonts w:eastAsia="Calibri"/>
          <w:bCs/>
          <w:sz w:val="28"/>
          <w:szCs w:val="28"/>
        </w:rPr>
        <w:t>«</w:t>
      </w:r>
      <w:proofErr w:type="spellStart"/>
      <w:r w:rsidR="00EF73ED" w:rsidRPr="009741A4">
        <w:rPr>
          <w:rFonts w:eastAsia="Calibri"/>
          <w:bCs/>
          <w:sz w:val="28"/>
          <w:szCs w:val="28"/>
        </w:rPr>
        <w:t>Зад</w:t>
      </w:r>
      <w:r w:rsidR="00EF73ED" w:rsidRPr="009741A4">
        <w:rPr>
          <w:rFonts w:eastAsia="Calibri"/>
          <w:bCs/>
          <w:sz w:val="28"/>
          <w:szCs w:val="28"/>
        </w:rPr>
        <w:t>а</w:t>
      </w:r>
      <w:r w:rsidR="00EF73ED" w:rsidRPr="009741A4">
        <w:rPr>
          <w:rFonts w:eastAsia="Calibri"/>
          <w:bCs/>
          <w:sz w:val="28"/>
          <w:szCs w:val="28"/>
        </w:rPr>
        <w:t>чи</w:t>
      </w:r>
      <w:r w:rsidR="00EF73ED" w:rsidRPr="009741A4">
        <w:rPr>
          <w:rStyle w:val="c15"/>
          <w:bCs/>
          <w:sz w:val="28"/>
          <w:szCs w:val="28"/>
        </w:rPr>
        <w:t>социально</w:t>
      </w:r>
      <w:proofErr w:type="spellEnd"/>
      <w:r w:rsidR="00EF73ED" w:rsidRPr="009741A4">
        <w:rPr>
          <w:rStyle w:val="c15"/>
          <w:bCs/>
          <w:sz w:val="28"/>
          <w:szCs w:val="28"/>
        </w:rPr>
        <w:t xml:space="preserve">-коммуникативного </w:t>
      </w:r>
      <w:proofErr w:type="spellStart"/>
      <w:r w:rsidR="00EF73ED" w:rsidRPr="009741A4">
        <w:rPr>
          <w:rStyle w:val="c15"/>
          <w:bCs/>
          <w:sz w:val="28"/>
          <w:szCs w:val="28"/>
        </w:rPr>
        <w:t>развитиядошкольников</w:t>
      </w:r>
      <w:proofErr w:type="spellEnd"/>
      <w:r w:rsidR="00EF73ED" w:rsidRPr="009741A4">
        <w:rPr>
          <w:rStyle w:val="c15"/>
          <w:bCs/>
          <w:sz w:val="28"/>
          <w:szCs w:val="28"/>
        </w:rPr>
        <w:t xml:space="preserve"> </w:t>
      </w:r>
      <w:proofErr w:type="spellStart"/>
      <w:r w:rsidR="00EF73ED" w:rsidRPr="009741A4">
        <w:rPr>
          <w:rStyle w:val="c15"/>
          <w:bCs/>
          <w:sz w:val="28"/>
          <w:szCs w:val="28"/>
        </w:rPr>
        <w:t>ФГОС»</w:t>
      </w:r>
      <w:proofErr w:type="gramStart"/>
      <w:r w:rsidR="00EF73ED" w:rsidRPr="009741A4">
        <w:rPr>
          <w:rStyle w:val="c15"/>
          <w:bCs/>
          <w:sz w:val="28"/>
          <w:szCs w:val="28"/>
        </w:rPr>
        <w:t>,</w:t>
      </w:r>
      <w:r w:rsidR="00EF73ED" w:rsidRPr="009741A4">
        <w:rPr>
          <w:sz w:val="28"/>
          <w:lang w:eastAsia="ar-SA"/>
        </w:rPr>
        <w:t>«</w:t>
      </w:r>
      <w:proofErr w:type="gramEnd"/>
      <w:r w:rsidR="00EF73ED" w:rsidRPr="00850CE3">
        <w:rPr>
          <w:sz w:val="28"/>
          <w:szCs w:val="28"/>
          <w:lang w:eastAsia="ar-SA"/>
        </w:rPr>
        <w:t>Воспитание</w:t>
      </w:r>
      <w:proofErr w:type="spellEnd"/>
      <w:r w:rsidR="00EF73ED" w:rsidRPr="00850CE3">
        <w:rPr>
          <w:sz w:val="28"/>
          <w:szCs w:val="28"/>
          <w:lang w:eastAsia="ar-SA"/>
        </w:rPr>
        <w:t xml:space="preserve"> у старших дошкольников ценностей социальной направленности (человек, семья, дружба, сотрудничество), «Сотрудничество как важный компонент социально-личностного развития дошкольников», «</w:t>
      </w:r>
      <w:r w:rsidR="00EF73ED" w:rsidRPr="00850CE3">
        <w:rPr>
          <w:rFonts w:eastAsia="Calibri"/>
          <w:sz w:val="28"/>
          <w:szCs w:val="28"/>
        </w:rPr>
        <w:t>Презентация проектов социальной на</w:t>
      </w:r>
      <w:r>
        <w:rPr>
          <w:rFonts w:eastAsia="Calibri"/>
          <w:sz w:val="28"/>
          <w:szCs w:val="28"/>
        </w:rPr>
        <w:t>правленности»);</w:t>
      </w:r>
    </w:p>
    <w:p w:rsidR="00F139E5" w:rsidRDefault="00F139E5" w:rsidP="00F139E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="00EF73ED" w:rsidRPr="00850CE3">
        <w:rPr>
          <w:rFonts w:eastAsia="Calibri"/>
          <w:sz w:val="28"/>
          <w:szCs w:val="28"/>
        </w:rPr>
        <w:t xml:space="preserve"> </w:t>
      </w:r>
      <w:r w:rsidR="00EF73ED" w:rsidRPr="00850CE3">
        <w:rPr>
          <w:rFonts w:eastAsia="Calibri"/>
          <w:b/>
          <w:sz w:val="28"/>
          <w:szCs w:val="28"/>
        </w:rPr>
        <w:t>МО учителей – логопедов «Будем говорить правильно» (</w:t>
      </w:r>
      <w:r w:rsidR="00EF73ED">
        <w:rPr>
          <w:rFonts w:eastAsia="Calibri"/>
          <w:b/>
          <w:sz w:val="28"/>
          <w:szCs w:val="28"/>
        </w:rPr>
        <w:t xml:space="preserve">Темы: </w:t>
      </w:r>
      <w:r w:rsidR="00EF73ED" w:rsidRPr="00850CE3">
        <w:rPr>
          <w:sz w:val="28"/>
          <w:szCs w:val="28"/>
        </w:rPr>
        <w:t>«</w:t>
      </w:r>
      <w:proofErr w:type="gramEnd"/>
      <w:r w:rsidR="00EF73ED" w:rsidRPr="00850CE3">
        <w:rPr>
          <w:sz w:val="28"/>
          <w:szCs w:val="28"/>
        </w:rPr>
        <w:t xml:space="preserve"> </w:t>
      </w:r>
      <w:proofErr w:type="gramStart"/>
      <w:r w:rsidR="00EF73ED" w:rsidRPr="00850CE3">
        <w:rPr>
          <w:sz w:val="28"/>
          <w:szCs w:val="28"/>
        </w:rPr>
        <w:t>И</w:t>
      </w:r>
      <w:r w:rsidR="00EF73ED" w:rsidRPr="00850CE3">
        <w:rPr>
          <w:sz w:val="28"/>
          <w:szCs w:val="28"/>
        </w:rPr>
        <w:t>г</w:t>
      </w:r>
      <w:r w:rsidR="00EF73ED" w:rsidRPr="00850CE3">
        <w:rPr>
          <w:sz w:val="28"/>
          <w:szCs w:val="28"/>
        </w:rPr>
        <w:t>ровые  технологии  в  коррекционной  работе  учителя – логопеда  ДОУ», «Роль дистанционного сопровождения в коррекционно-образовательном процессе», «Стимулирование речевой активности негово</w:t>
      </w:r>
      <w:r>
        <w:rPr>
          <w:sz w:val="28"/>
          <w:szCs w:val="28"/>
        </w:rPr>
        <w:t>рящих детей»);</w:t>
      </w:r>
      <w:proofErr w:type="gramEnd"/>
    </w:p>
    <w:p w:rsidR="00EF73ED" w:rsidRPr="00850CE3" w:rsidRDefault="00F139E5" w:rsidP="00F139E5">
      <w:pPr>
        <w:pStyle w:val="Default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F73ED" w:rsidRPr="00850CE3">
        <w:rPr>
          <w:sz w:val="28"/>
          <w:szCs w:val="28"/>
        </w:rPr>
        <w:t xml:space="preserve"> </w:t>
      </w:r>
      <w:r w:rsidR="00EF73ED" w:rsidRPr="00850CE3">
        <w:rPr>
          <w:b/>
          <w:sz w:val="28"/>
          <w:szCs w:val="28"/>
        </w:rPr>
        <w:t>«Школа молодого педагога ДОО»</w:t>
      </w:r>
      <w:r w:rsidR="00EF73ED" w:rsidRPr="00850CE3">
        <w:rPr>
          <w:sz w:val="28"/>
          <w:szCs w:val="28"/>
        </w:rPr>
        <w:t xml:space="preserve"> (</w:t>
      </w:r>
      <w:r w:rsidR="00EF73ED">
        <w:rPr>
          <w:sz w:val="28"/>
          <w:szCs w:val="28"/>
        </w:rPr>
        <w:t>Темы:</w:t>
      </w:r>
      <w:proofErr w:type="gramEnd"/>
      <w:r w:rsidR="00EF73ED">
        <w:rPr>
          <w:sz w:val="28"/>
          <w:szCs w:val="28"/>
        </w:rPr>
        <w:t xml:space="preserve"> </w:t>
      </w:r>
      <w:r w:rsidR="00EF73ED" w:rsidRPr="00850CE3">
        <w:rPr>
          <w:kern w:val="36"/>
          <w:sz w:val="28"/>
          <w:szCs w:val="28"/>
        </w:rPr>
        <w:t>«Декоративно-прикладное искусство как средство развития творческих способностей детей»</w:t>
      </w:r>
      <w:proofErr w:type="gramStart"/>
      <w:r w:rsidR="00EF73ED" w:rsidRPr="00850CE3">
        <w:rPr>
          <w:sz w:val="28"/>
          <w:szCs w:val="28"/>
        </w:rPr>
        <w:t xml:space="preserve"> ,</w:t>
      </w:r>
      <w:proofErr w:type="gramEnd"/>
      <w:r w:rsidR="00EF73ED" w:rsidRPr="00850CE3">
        <w:rPr>
          <w:sz w:val="28"/>
          <w:szCs w:val="28"/>
          <w:shd w:val="clear" w:color="auto" w:fill="FFFFFF"/>
        </w:rPr>
        <w:t xml:space="preserve">«Инновационные технологии в художественно – эстетическом развитии детей дошкольного возраста» в формате семинара – практикума», «Коллективное творчество в изобразительной деятельности как средство развития и воспитания дошкольников», </w:t>
      </w:r>
      <w:r w:rsidR="00EF73ED" w:rsidRPr="00850CE3">
        <w:rPr>
          <w:bCs/>
          <w:sz w:val="28"/>
          <w:szCs w:val="28"/>
        </w:rPr>
        <w:t>«Художественное экспериментирование, как средство развития детского изобра</w:t>
      </w:r>
      <w:r>
        <w:rPr>
          <w:bCs/>
          <w:sz w:val="28"/>
          <w:szCs w:val="28"/>
        </w:rPr>
        <w:t>зительного творчества»);</w:t>
      </w:r>
    </w:p>
    <w:p w:rsidR="00EF73ED" w:rsidRPr="00850CE3" w:rsidRDefault="00EF73ED" w:rsidP="00F1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E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50CE3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Творческая группа  педагогов ДОО «Клуб наставников» </w:t>
      </w:r>
      <w:r w:rsidRPr="00850CE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Темы:</w:t>
      </w:r>
      <w:proofErr w:type="gramEnd"/>
      <w:r w:rsidR="00F1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0CE3">
        <w:rPr>
          <w:rFonts w:ascii="Times New Roman" w:hAnsi="Times New Roman" w:cs="Times New Roman"/>
          <w:sz w:val="28"/>
          <w:szCs w:val="28"/>
        </w:rPr>
        <w:t>«Технология проведения мастер-класса», «</w:t>
      </w:r>
      <w:r w:rsidRPr="00850CE3">
        <w:rPr>
          <w:rFonts w:ascii="Times New Roman" w:hAnsi="Times New Roman" w:cs="Times New Roman"/>
          <w:bCs/>
          <w:sz w:val="28"/>
          <w:szCs w:val="28"/>
        </w:rPr>
        <w:t>Технологическая карта образовател</w:t>
      </w:r>
      <w:r w:rsidRPr="00850CE3">
        <w:rPr>
          <w:rFonts w:ascii="Times New Roman" w:hAnsi="Times New Roman" w:cs="Times New Roman"/>
          <w:bCs/>
          <w:sz w:val="28"/>
          <w:szCs w:val="28"/>
        </w:rPr>
        <w:t>ь</w:t>
      </w:r>
      <w:r w:rsidRPr="00850CE3">
        <w:rPr>
          <w:rFonts w:ascii="Times New Roman" w:hAnsi="Times New Roman" w:cs="Times New Roman"/>
          <w:bCs/>
          <w:sz w:val="28"/>
          <w:szCs w:val="28"/>
        </w:rPr>
        <w:t xml:space="preserve">ной деятельности (ОД) в контексте коммуникативно-деятельностного подхода», </w:t>
      </w:r>
      <w:r w:rsidRPr="00850C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CE3">
        <w:rPr>
          <w:rFonts w:ascii="Times New Roman" w:hAnsi="Times New Roman" w:cs="Times New Roman"/>
          <w:bCs/>
          <w:sz w:val="28"/>
          <w:szCs w:val="28"/>
        </w:rPr>
        <w:t>Создание и тематическое оформление индивидуального сайта»)</w:t>
      </w:r>
      <w:r>
        <w:rPr>
          <w:rFonts w:ascii="Times New Roman" w:hAnsi="Times New Roman" w:cs="Times New Roman"/>
          <w:bCs/>
          <w:sz w:val="28"/>
          <w:szCs w:val="28"/>
        </w:rPr>
        <w:t>, где наставн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ками была организована деятельность по подготовке педагогов к участию в 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курсах профессионального мастерства</w:t>
      </w:r>
      <w:r w:rsidRPr="00850CE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F73ED" w:rsidRDefault="002B3949" w:rsidP="0082517D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В 2021 -2022</w:t>
      </w:r>
      <w:r w:rsidR="0082517D">
        <w:rPr>
          <w:rFonts w:eastAsia="Calibri"/>
          <w:b/>
          <w:sz w:val="28"/>
          <w:szCs w:val="28"/>
        </w:rPr>
        <w:t xml:space="preserve"> учебном году </w:t>
      </w:r>
      <w:r w:rsidR="00EF73ED" w:rsidRPr="00850CE3">
        <w:rPr>
          <w:rFonts w:eastAsia="Calibri"/>
          <w:b/>
          <w:sz w:val="28"/>
          <w:szCs w:val="28"/>
        </w:rPr>
        <w:t xml:space="preserve">проведено </w:t>
      </w:r>
      <w:r w:rsidR="0082517D" w:rsidRPr="00850CE3">
        <w:rPr>
          <w:rFonts w:eastAsia="Calibri"/>
          <w:b/>
          <w:sz w:val="28"/>
          <w:szCs w:val="28"/>
        </w:rPr>
        <w:t xml:space="preserve">29 заседаний </w:t>
      </w:r>
      <w:r w:rsidR="00EF73ED" w:rsidRPr="00850CE3">
        <w:rPr>
          <w:rFonts w:eastAsia="Calibri"/>
          <w:b/>
          <w:sz w:val="28"/>
          <w:szCs w:val="28"/>
        </w:rPr>
        <w:t>в дистанционном формате, которые посетили 144 педагога</w:t>
      </w:r>
      <w:r w:rsidR="00EF73ED">
        <w:rPr>
          <w:rFonts w:eastAsia="Calibri"/>
          <w:b/>
          <w:sz w:val="28"/>
          <w:szCs w:val="28"/>
        </w:rPr>
        <w:t xml:space="preserve">, </w:t>
      </w:r>
      <w:r w:rsidR="00EF73ED" w:rsidRPr="001E4D50">
        <w:rPr>
          <w:rFonts w:eastAsia="Calibri"/>
          <w:sz w:val="28"/>
          <w:szCs w:val="28"/>
        </w:rPr>
        <w:t>также на МО были проведены  м</w:t>
      </w:r>
      <w:r w:rsidR="00EF73ED" w:rsidRPr="001E4D50">
        <w:rPr>
          <w:rFonts w:eastAsia="Calibri"/>
          <w:sz w:val="28"/>
          <w:szCs w:val="28"/>
        </w:rPr>
        <w:t>а</w:t>
      </w:r>
      <w:r w:rsidR="00EF73ED" w:rsidRPr="001E4D50">
        <w:rPr>
          <w:rFonts w:eastAsia="Calibri"/>
          <w:sz w:val="28"/>
          <w:szCs w:val="28"/>
        </w:rPr>
        <w:t>стер  - классы, практикумы для педагогов, разработаны мет</w:t>
      </w:r>
      <w:r w:rsidR="00EF73ED">
        <w:rPr>
          <w:rFonts w:eastAsia="Calibri"/>
          <w:sz w:val="28"/>
          <w:szCs w:val="28"/>
        </w:rPr>
        <w:t>о</w:t>
      </w:r>
      <w:r w:rsidR="00EF73ED" w:rsidRPr="001E4D50">
        <w:rPr>
          <w:rFonts w:eastAsia="Calibri"/>
          <w:sz w:val="28"/>
          <w:szCs w:val="28"/>
        </w:rPr>
        <w:t>дические мате</w:t>
      </w:r>
      <w:r w:rsidR="00EF73ED">
        <w:rPr>
          <w:rFonts w:eastAsia="Calibri"/>
          <w:sz w:val="28"/>
          <w:szCs w:val="28"/>
        </w:rPr>
        <w:t>р</w:t>
      </w:r>
      <w:r w:rsidR="00EF73ED" w:rsidRPr="001E4D50">
        <w:rPr>
          <w:rFonts w:eastAsia="Calibri"/>
          <w:sz w:val="28"/>
          <w:szCs w:val="28"/>
        </w:rPr>
        <w:t>иалы – видео и фотообзо</w:t>
      </w:r>
      <w:r w:rsidR="0082517D">
        <w:rPr>
          <w:rFonts w:eastAsia="Calibri"/>
          <w:sz w:val="28"/>
          <w:szCs w:val="28"/>
        </w:rPr>
        <w:t>ры РППС групп и  многое другое</w:t>
      </w:r>
      <w:r w:rsidR="00EF73ED" w:rsidRPr="001E4D50">
        <w:rPr>
          <w:rFonts w:eastAsia="Calibri"/>
          <w:sz w:val="28"/>
          <w:szCs w:val="28"/>
        </w:rPr>
        <w:t>.</w:t>
      </w:r>
    </w:p>
    <w:p w:rsidR="00EF73ED" w:rsidRDefault="00EF73ED" w:rsidP="0082517D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72EE6">
        <w:rPr>
          <w:rFonts w:eastAsia="Calibri"/>
          <w:sz w:val="28"/>
          <w:szCs w:val="28"/>
        </w:rPr>
        <w:t>С целью ознакомления с инновационными образовательными программ</w:t>
      </w:r>
      <w:r w:rsidRPr="00872EE6">
        <w:rPr>
          <w:rFonts w:eastAsia="Calibri"/>
          <w:sz w:val="28"/>
          <w:szCs w:val="28"/>
        </w:rPr>
        <w:t>а</w:t>
      </w:r>
      <w:r w:rsidRPr="00872EE6">
        <w:rPr>
          <w:rFonts w:eastAsia="Calibri"/>
          <w:sz w:val="28"/>
          <w:szCs w:val="28"/>
        </w:rPr>
        <w:t>ми и технологиями, актуализации знаний о них, практического освоения соде</w:t>
      </w:r>
      <w:r w:rsidRPr="00872EE6">
        <w:rPr>
          <w:rFonts w:eastAsia="Calibri"/>
          <w:sz w:val="28"/>
          <w:szCs w:val="28"/>
        </w:rPr>
        <w:t>р</w:t>
      </w:r>
      <w:r w:rsidRPr="00872EE6">
        <w:rPr>
          <w:rFonts w:eastAsia="Calibri"/>
          <w:sz w:val="28"/>
          <w:szCs w:val="28"/>
        </w:rPr>
        <w:t>жания для педагогов ДОО по программе ГБУ ДПО РО РИПК и ППРО</w:t>
      </w:r>
      <w:r>
        <w:rPr>
          <w:rFonts w:eastAsia="Calibri"/>
          <w:sz w:val="28"/>
          <w:szCs w:val="28"/>
        </w:rPr>
        <w:t xml:space="preserve"> было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ганизовано проведение дистанционных авторских семинаров, рассматривающих вопросы в контексте ФГОС </w:t>
      </w:r>
      <w:proofErr w:type="gramStart"/>
      <w:r>
        <w:rPr>
          <w:rFonts w:eastAsia="Calibri"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>.</w:t>
      </w:r>
    </w:p>
    <w:p w:rsidR="00EF73ED" w:rsidRDefault="00EF73ED" w:rsidP="00E5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lastRenderedPageBreak/>
        <w:t xml:space="preserve">Во всех дошкольных 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организациях</w:t>
      </w:r>
      <w:r w:rsidRPr="003D3D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созданы условия для организации образовательной среды, образовательные программы </w:t>
      </w:r>
      <w:proofErr w:type="gramStart"/>
      <w:r w:rsidRPr="003D3D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ДО</w:t>
      </w:r>
      <w:proofErr w:type="gramEnd"/>
      <w:r w:rsidRPr="003D3D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обеспечивают </w:t>
      </w:r>
      <w:proofErr w:type="gramStart"/>
      <w:r w:rsidRPr="003D3D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ра</w:t>
      </w:r>
      <w:r w:rsidRPr="003D3D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з</w:t>
      </w:r>
      <w:r w:rsidRPr="003D3D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витие</w:t>
      </w:r>
      <w:proofErr w:type="gramEnd"/>
      <w:r w:rsidRPr="003D3D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личности в соответствии с возрастными и индивидуальными  особе</w:t>
      </w:r>
      <w:r w:rsidRPr="003D3D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</w:t>
      </w:r>
      <w:r w:rsidRPr="003D3D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ностями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 детей по следующим образовательным областям</w:t>
      </w:r>
      <w:r w:rsidRPr="003D3D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:</w:t>
      </w:r>
      <w:r w:rsidR="0082517D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344303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4303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4303">
        <w:rPr>
          <w:rFonts w:ascii="Times New Roman" w:eastAsia="Times New Roman" w:hAnsi="Times New Roman" w:cs="Times New Roman"/>
          <w:sz w:val="28"/>
          <w:szCs w:val="28"/>
        </w:rPr>
        <w:t>«Речевое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4303">
        <w:rPr>
          <w:rFonts w:ascii="Times New Roman" w:eastAsia="Times New Roman" w:hAnsi="Times New Roman" w:cs="Times New Roman"/>
          <w:sz w:val="28"/>
          <w:szCs w:val="28"/>
        </w:rPr>
        <w:t xml:space="preserve"> «Художественно-эстетическое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4303">
        <w:rPr>
          <w:rFonts w:ascii="Times New Roman" w:eastAsia="Times New Roman" w:hAnsi="Times New Roman" w:cs="Times New Roman"/>
          <w:sz w:val="28"/>
          <w:szCs w:val="28"/>
        </w:rPr>
        <w:t xml:space="preserve"> «Физическое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Также  во всех ДОУ созданы условия по обеспечению здоровья, безопасности и качеству услуг по присмотру и уходу за детьми (состояние здоровья воспитанников,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зданы санитарно - гигиенические условия, проводятся мероприятия по сохран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нию и укреплению здоровья, обеспечена безопасность помещений ДОО.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печена безопасность территории ДОО для прогулок, проводится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чрезвычайными ситуациями и несчастными случаями.</w:t>
      </w:r>
    </w:p>
    <w:p w:rsidR="00EF73ED" w:rsidRPr="001E3EEA" w:rsidRDefault="00EF73ED" w:rsidP="00E5635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46D62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и </w:t>
      </w:r>
      <w:proofErr w:type="gramStart"/>
      <w:r w:rsidRPr="00946D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едико-социальных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ДОУ со</w:t>
      </w:r>
      <w:r w:rsidRPr="00946D62">
        <w:rPr>
          <w:rFonts w:ascii="Times New Roman" w:hAnsi="Times New Roman" w:cs="Times New Roman"/>
          <w:sz w:val="28"/>
          <w:szCs w:val="28"/>
        </w:rPr>
        <w:t>ответствует педагогическим требованиям, современному уровню образ</w:t>
      </w:r>
      <w:r w:rsidRPr="00946D62">
        <w:rPr>
          <w:rFonts w:ascii="Times New Roman" w:hAnsi="Times New Roman" w:cs="Times New Roman"/>
          <w:sz w:val="28"/>
          <w:szCs w:val="28"/>
        </w:rPr>
        <w:t>о</w:t>
      </w:r>
      <w:r w:rsidRPr="00946D62">
        <w:rPr>
          <w:rFonts w:ascii="Times New Roman" w:hAnsi="Times New Roman" w:cs="Times New Roman"/>
          <w:sz w:val="28"/>
          <w:szCs w:val="28"/>
        </w:rPr>
        <w:t>вания и санитарным нормам. Все компоненты развивающей педагогической ср</w:t>
      </w:r>
      <w:r w:rsidRPr="00946D62">
        <w:rPr>
          <w:rFonts w:ascii="Times New Roman" w:hAnsi="Times New Roman" w:cs="Times New Roman"/>
          <w:sz w:val="28"/>
          <w:szCs w:val="28"/>
        </w:rPr>
        <w:t>е</w:t>
      </w:r>
      <w:r w:rsidRPr="00946D62">
        <w:rPr>
          <w:rFonts w:ascii="Times New Roman" w:hAnsi="Times New Roman" w:cs="Times New Roman"/>
          <w:sz w:val="28"/>
          <w:szCs w:val="28"/>
        </w:rPr>
        <w:t>ды включают в себя оптимальные условия для полноценного физического, эст</w:t>
      </w:r>
      <w:r w:rsidRPr="00946D62">
        <w:rPr>
          <w:rFonts w:ascii="Times New Roman" w:hAnsi="Times New Roman" w:cs="Times New Roman"/>
          <w:sz w:val="28"/>
          <w:szCs w:val="28"/>
        </w:rPr>
        <w:t>е</w:t>
      </w:r>
      <w:r w:rsidRPr="00946D62">
        <w:rPr>
          <w:rFonts w:ascii="Times New Roman" w:hAnsi="Times New Roman" w:cs="Times New Roman"/>
          <w:sz w:val="28"/>
          <w:szCs w:val="28"/>
        </w:rPr>
        <w:t xml:space="preserve">тического, познавательного и социального развития </w:t>
      </w:r>
      <w:proofErr w:type="spellStart"/>
      <w:r w:rsidRPr="00946D62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946D6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46D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46D6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946D62">
        <w:rPr>
          <w:rFonts w:ascii="Times New Roman" w:hAnsi="Times New Roman" w:cs="Times New Roman"/>
          <w:sz w:val="28"/>
          <w:szCs w:val="28"/>
        </w:rPr>
        <w:t>для каждой группы имеется прогулочная площадка, на которой размещены и</w:t>
      </w:r>
      <w:r w:rsidRPr="00946D62">
        <w:rPr>
          <w:rFonts w:ascii="Times New Roman" w:hAnsi="Times New Roman" w:cs="Times New Roman"/>
          <w:sz w:val="28"/>
          <w:szCs w:val="28"/>
        </w:rPr>
        <w:t>г</w:t>
      </w:r>
      <w:r w:rsidRPr="00946D62">
        <w:rPr>
          <w:rFonts w:ascii="Times New Roman" w:hAnsi="Times New Roman" w:cs="Times New Roman"/>
          <w:sz w:val="28"/>
          <w:szCs w:val="28"/>
        </w:rPr>
        <w:t>ровые постройки, есть теневые навесы.</w:t>
      </w:r>
    </w:p>
    <w:p w:rsidR="00EF73ED" w:rsidRPr="006E3418" w:rsidRDefault="00EF73ED" w:rsidP="00E5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18">
        <w:rPr>
          <w:rFonts w:ascii="Times New Roman" w:eastAsia="Times New Roman" w:hAnsi="Times New Roman" w:cs="Times New Roman"/>
          <w:sz w:val="28"/>
          <w:szCs w:val="28"/>
        </w:rPr>
        <w:t>Общие принципы построения развивающей среды в дошкольных образ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 xml:space="preserve">вательных организациях  района  соблюдены и соответствуют требованиям ФГОС </w:t>
      </w:r>
      <w:proofErr w:type="gramStart"/>
      <w:r w:rsidRPr="006E341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E3418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EF73ED" w:rsidRPr="006E3418" w:rsidRDefault="00EF73ED" w:rsidP="00EF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18">
        <w:rPr>
          <w:rFonts w:ascii="Times New Roman" w:eastAsia="Times New Roman" w:hAnsi="Times New Roman" w:cs="Times New Roman"/>
          <w:sz w:val="28"/>
          <w:szCs w:val="28"/>
        </w:rPr>
        <w:t xml:space="preserve">         Созданы условия, направленные на всестороннее развитие воспита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 xml:space="preserve">ников, предметно-пространственная среда </w:t>
      </w:r>
      <w:r w:rsidRPr="006E34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способствует полноценному физич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скому, художественно-эстетическому, познавательному, речевому  и социально-личностному развитию дошкольников:</w:t>
      </w:r>
    </w:p>
    <w:p w:rsidR="00EF73ED" w:rsidRPr="006E3418" w:rsidRDefault="00EF73ED" w:rsidP="00EF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18">
        <w:rPr>
          <w:rFonts w:ascii="Times New Roman" w:eastAsia="Times New Roman" w:hAnsi="Times New Roman" w:cs="Times New Roman"/>
          <w:sz w:val="28"/>
          <w:szCs w:val="28"/>
        </w:rPr>
        <w:t xml:space="preserve"> - в каждой возрастной группе созданы условия для самостоятельного а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тивного и целенаправленного действия детей во всех видах деятельности;</w:t>
      </w:r>
    </w:p>
    <w:p w:rsidR="00EF73ED" w:rsidRPr="006E3418" w:rsidRDefault="00EF73ED" w:rsidP="00EF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18">
        <w:rPr>
          <w:rFonts w:ascii="Times New Roman" w:eastAsia="Times New Roman" w:hAnsi="Times New Roman" w:cs="Times New Roman"/>
          <w:sz w:val="28"/>
          <w:szCs w:val="28"/>
        </w:rPr>
        <w:t>- организация и расположение предметов пространственной  среды ос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педагогами рационально, логично и удобно для детей, отвечают возрастным особенностям и потребностям детей. </w:t>
      </w:r>
    </w:p>
    <w:p w:rsidR="00EF73ED" w:rsidRPr="006E3418" w:rsidRDefault="00EF73ED" w:rsidP="00EF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18">
        <w:rPr>
          <w:rFonts w:ascii="Times New Roman" w:eastAsia="Times New Roman" w:hAnsi="Times New Roman" w:cs="Times New Roman"/>
          <w:sz w:val="28"/>
          <w:szCs w:val="28"/>
        </w:rPr>
        <w:t>   - предметно-развивающая среда  групп обеспечивает реализацию при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 xml:space="preserve">ципа интеграции образовательных областей, учитывает </w:t>
      </w:r>
      <w:proofErr w:type="spellStart"/>
      <w:r w:rsidRPr="006E3418">
        <w:rPr>
          <w:rFonts w:ascii="Times New Roman" w:eastAsia="Times New Roman" w:hAnsi="Times New Roman" w:cs="Times New Roman"/>
          <w:sz w:val="28"/>
          <w:szCs w:val="28"/>
        </w:rPr>
        <w:t>полоролевую</w:t>
      </w:r>
      <w:proofErr w:type="spellEnd"/>
      <w:r w:rsidRPr="006E3418">
        <w:rPr>
          <w:rFonts w:ascii="Times New Roman" w:eastAsia="Times New Roman" w:hAnsi="Times New Roman" w:cs="Times New Roman"/>
          <w:sz w:val="28"/>
          <w:szCs w:val="28"/>
        </w:rPr>
        <w:t xml:space="preserve"> специфику, обеспечена  материалом для мальчиков и девочек, доступна для каждого восп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танника.</w:t>
      </w:r>
    </w:p>
    <w:p w:rsidR="00EF73ED" w:rsidRDefault="00EF73ED" w:rsidP="00EF73ED">
      <w:pPr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E3418">
        <w:rPr>
          <w:rFonts w:ascii="Times New Roman" w:eastAsia="Times New Roman" w:hAnsi="Times New Roman" w:cs="Times New Roman"/>
          <w:sz w:val="28"/>
          <w:szCs w:val="28"/>
        </w:rPr>
        <w:t>   Материалы и оборудование, их количество и размещение соответствует возрасту воспитанников, посещающих группу. В детских садах имеются матер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 xml:space="preserve">ально ответственные лица, которые обеспечивают сохранность </w:t>
      </w:r>
      <w:proofErr w:type="spellStart"/>
      <w:r w:rsidRPr="006E3418">
        <w:rPr>
          <w:rFonts w:ascii="Times New Roman" w:eastAsia="Times New Roman" w:hAnsi="Times New Roman" w:cs="Times New Roman"/>
          <w:sz w:val="28"/>
          <w:szCs w:val="28"/>
        </w:rPr>
        <w:t>оборудов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3418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Start"/>
      <w:r w:rsidRPr="006E34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851FE">
        <w:rPr>
          <w:rFonts w:ascii="Times New Roman" w:eastAsia="Times New Roman" w:hAnsi="Times New Roman" w:cs="Times New Roman"/>
          <w:sz w:val="28"/>
          <w:szCs w:val="28"/>
        </w:rPr>
        <w:t>чреждениями</w:t>
      </w:r>
      <w:proofErr w:type="spellEnd"/>
      <w:r w:rsidRPr="006851FE">
        <w:rPr>
          <w:rFonts w:ascii="Times New Roman" w:eastAsia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 xml:space="preserve"> на обслуживание  оборудования.</w:t>
      </w:r>
    </w:p>
    <w:p w:rsidR="00EF73ED" w:rsidRPr="006851FE" w:rsidRDefault="00EF73ED" w:rsidP="00EF73E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ДОО района  созданы необходимые оптимальные условия для осущест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Pr="006851FE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6851FE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процесса, </w:t>
      </w: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>в том числе наличие ресурсн</w:t>
      </w: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>го обеспечения (материально-техническая база, программно-методическое обе</w:t>
      </w: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печение) 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в соответствии с  нормативными документами: Федеральными госуда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ственными образовательными стандартами дошкольного образования к услов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ям реализации основной общеобразовательной программы дошкольного образ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вания, Санитарно-эпидемиологическими требованиями к устройству, содерж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lastRenderedPageBreak/>
        <w:t>нию и организации режима работы в дошкольных организациях, основной о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щеобразовательной программой детского сада.</w:t>
      </w:r>
    </w:p>
    <w:p w:rsidR="00EF73ED" w:rsidRPr="006851FE" w:rsidRDefault="00EF73ED" w:rsidP="00EF73E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детских садах имеются: 12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залов, 4 спортивных залов, 1 закрытый бассейн, 2 открытых бассейна, 2 мини-музея, 6 методических кабин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тов, 14 медицинских кабинетов,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изоляторов,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 xml:space="preserve"> прачечные, пищеблоки. Во всех группах имеются игровые комнаты.</w:t>
      </w:r>
    </w:p>
    <w:p w:rsidR="00EF73ED" w:rsidRPr="006851FE" w:rsidRDefault="00EF73ED" w:rsidP="00EF73E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FE">
        <w:rPr>
          <w:rFonts w:ascii="Times New Roman" w:eastAsia="Times New Roman" w:hAnsi="Times New Roman" w:cs="Times New Roman"/>
          <w:sz w:val="28"/>
          <w:szCs w:val="28"/>
        </w:rPr>
        <w:t xml:space="preserve"> В игровых комнатах имеются пространственные зоны:</w:t>
      </w:r>
    </w:p>
    <w:p w:rsidR="00EF73ED" w:rsidRPr="006851FE" w:rsidRDefault="00EF73ED" w:rsidP="00EF73E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игровые уголки (кукольный, познавательный, речевого развития, сенсо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ный и др.);</w:t>
      </w:r>
    </w:p>
    <w:p w:rsidR="00EF73ED" w:rsidRPr="006851FE" w:rsidRDefault="00EF73ED" w:rsidP="00EF73E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уголки художественной деятельности; уголки для экспериментальной и исследовательской деятельности;</w:t>
      </w:r>
    </w:p>
    <w:p w:rsidR="00EF73ED" w:rsidRPr="006851FE" w:rsidRDefault="00EF73ED" w:rsidP="00EF73E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книжные уголки;</w:t>
      </w:r>
    </w:p>
    <w:p w:rsidR="00EF73ED" w:rsidRPr="006851FE" w:rsidRDefault="00EF73ED" w:rsidP="00EF73E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физкультурные уголки;</w:t>
      </w:r>
    </w:p>
    <w:p w:rsidR="00EF73ED" w:rsidRPr="006851FE" w:rsidRDefault="00EF73ED" w:rsidP="00EF73E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театральные уголки и другие.</w:t>
      </w:r>
    </w:p>
    <w:p w:rsidR="00EF73ED" w:rsidRPr="006851FE" w:rsidRDefault="00EF73ED" w:rsidP="00EF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FE">
        <w:rPr>
          <w:rFonts w:ascii="Times New Roman" w:eastAsia="Times New Roman" w:hAnsi="Times New Roman" w:cs="Times New Roman"/>
          <w:sz w:val="28"/>
          <w:szCs w:val="28"/>
        </w:rPr>
        <w:t xml:space="preserve">          Для подготовки и проведения занятий имеются музыкальные центры, принтеры и т.д. </w:t>
      </w:r>
    </w:p>
    <w:p w:rsidR="00EF73ED" w:rsidRPr="006851FE" w:rsidRDefault="00EF73ED" w:rsidP="00EF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Используются информационные ресурсы образовательных учрежд</w:t>
      </w: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>ний (интернет, сайт) для обеспечения широкого, постоянного и устойчивого д</w:t>
      </w: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>ступа участников образовательного процесса к информации, связанной с реал</w:t>
      </w: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851FE">
        <w:rPr>
          <w:rFonts w:ascii="Times New Roman" w:eastAsia="Times New Roman" w:hAnsi="Times New Roman" w:cs="Times New Roman"/>
          <w:bCs/>
          <w:sz w:val="28"/>
          <w:szCs w:val="28"/>
        </w:rPr>
        <w:t>зацией Программы дошкольного образования.</w:t>
      </w:r>
    </w:p>
    <w:p w:rsidR="00EF73ED" w:rsidRDefault="00EF73ED" w:rsidP="00EF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FE">
        <w:rPr>
          <w:rFonts w:ascii="Times New Roman" w:eastAsia="Times New Roman" w:hAnsi="Times New Roman" w:cs="Times New Roman"/>
          <w:sz w:val="28"/>
          <w:szCs w:val="28"/>
        </w:rPr>
        <w:t xml:space="preserve">       Расположение мебели, игрового и другого оборудования отвечает тр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бованиям техники безопасности, пожарной безопасности, санитарно-гигиеническим нормам, (материалы и оборудование имеют сертификат кач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51FE">
        <w:rPr>
          <w:rFonts w:ascii="Times New Roman" w:eastAsia="Times New Roman" w:hAnsi="Times New Roman" w:cs="Times New Roman"/>
          <w:sz w:val="28"/>
          <w:szCs w:val="28"/>
        </w:rPr>
        <w:t xml:space="preserve">ства), физиологии детей,  требованиям ФГОС </w:t>
      </w:r>
      <w:proofErr w:type="gramStart"/>
      <w:r w:rsidRPr="006851F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85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3ED" w:rsidRPr="00EF73ED" w:rsidRDefault="00EF73ED" w:rsidP="00EF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ДОО, в которых психолого-педагогические условия соответствуют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используются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формы и методы работы с детьми соответствующих их возрастным и индивидуальным особенностям: поддержка инициативы, самостоятельности детей в специфич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ских для них видах деятельности; защита детей от всех форм физического и  психического насилия; поддержка родителей (законных представителей) в во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питании детей, охране и укреплении их здоровья, вовлечение семей непосре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ственно в образовательную деятельность.</w:t>
      </w:r>
    </w:p>
    <w:p w:rsidR="00EF73ED" w:rsidRDefault="00EF73ED" w:rsidP="00EF73ED">
      <w:pPr>
        <w:pStyle w:val="Default"/>
        <w:rPr>
          <w:rFonts w:eastAsia="Calibri"/>
          <w:sz w:val="28"/>
          <w:szCs w:val="28"/>
        </w:rPr>
      </w:pPr>
    </w:p>
    <w:p w:rsidR="00EF73ED" w:rsidRPr="00B419D8" w:rsidRDefault="00EF73ED" w:rsidP="00EF73ED">
      <w:pPr>
        <w:pStyle w:val="Default"/>
        <w:jc w:val="center"/>
        <w:rPr>
          <w:rFonts w:eastAsia="Calibri"/>
          <w:b/>
          <w:sz w:val="28"/>
          <w:szCs w:val="28"/>
        </w:rPr>
      </w:pPr>
      <w:r w:rsidRPr="00B419D8">
        <w:rPr>
          <w:rFonts w:eastAsia="Calibri"/>
          <w:b/>
          <w:sz w:val="28"/>
          <w:szCs w:val="28"/>
        </w:rPr>
        <w:t>Сформирована инновационная инфраструктура деятельности ДОО</w:t>
      </w:r>
    </w:p>
    <w:p w:rsidR="00EF73ED" w:rsidRDefault="00EF73ED" w:rsidP="00EF73ED">
      <w:pPr>
        <w:pStyle w:val="Default"/>
        <w:rPr>
          <w:rFonts w:eastAsia="Calibri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F73ED" w:rsidRPr="00C3738F" w:rsidTr="0082517D">
        <w:tc>
          <w:tcPr>
            <w:tcW w:w="9747" w:type="dxa"/>
          </w:tcPr>
          <w:p w:rsidR="00EF73ED" w:rsidRPr="00C3738F" w:rsidRDefault="000D2C21" w:rsidP="0082517D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Theme="minorHAnsi"/>
                <w:noProof/>
                <w:lang w:eastAsia="en-U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148.25pt;margin-top:29.1pt;width:3.55pt;height:33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" adj="20438" fillcolor="#4f81bd [3204]" strokecolor="#243f60 [1604]" strokeweight="2pt">
                  <v:path arrowok="t"/>
                </v:shape>
              </w:pict>
            </w:r>
            <w:r>
              <w:rPr>
                <w:rFonts w:eastAsiaTheme="minorHAnsi"/>
                <w:noProof/>
                <w:lang w:eastAsia="en-US"/>
              </w:rPr>
              <w:pict>
                <v:shape id="Стрелка вниз 3" o:spid="_x0000_s1031" type="#_x0000_t67" style="position:absolute;left:0;text-align:left;margin-left:-10.25pt;margin-top:29.25pt;width:3.55pt;height:38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" adj="20598" fillcolor="#4f81bd [3204]" strokecolor="#243f60 [1604]" strokeweight="2pt">
                  <v:path arrowok="t"/>
                </v:shape>
              </w:pict>
            </w:r>
            <w:r w:rsidR="00EF73ED" w:rsidRPr="00C3738F">
              <w:rPr>
                <w:rFonts w:eastAsia="Calibri"/>
                <w:b/>
                <w:sz w:val="28"/>
                <w:szCs w:val="28"/>
              </w:rPr>
              <w:t>Система элементов инфраструктуры, содействующих развитию иннов</w:t>
            </w:r>
            <w:r w:rsidR="00EF73ED" w:rsidRPr="00C3738F">
              <w:rPr>
                <w:rFonts w:eastAsia="Calibri"/>
                <w:b/>
                <w:sz w:val="28"/>
                <w:szCs w:val="28"/>
              </w:rPr>
              <w:t>а</w:t>
            </w:r>
            <w:r w:rsidR="00EF73ED" w:rsidRPr="00C3738F">
              <w:rPr>
                <w:rFonts w:eastAsia="Calibri"/>
                <w:b/>
                <w:sz w:val="28"/>
                <w:szCs w:val="28"/>
              </w:rPr>
              <w:t>ционных процессов</w:t>
            </w:r>
          </w:p>
        </w:tc>
      </w:tr>
    </w:tbl>
    <w:p w:rsidR="00EF73ED" w:rsidRPr="00C3738F" w:rsidRDefault="000D2C21" w:rsidP="00EF73ED">
      <w:pPr>
        <w:pStyle w:val="Default"/>
        <w:rPr>
          <w:rFonts w:eastAsia="Calibri"/>
          <w:b/>
          <w:sz w:val="28"/>
          <w:szCs w:val="28"/>
        </w:rPr>
      </w:pPr>
      <w:r>
        <w:rPr>
          <w:noProof/>
          <w:lang w:eastAsia="ru-RU"/>
        </w:rPr>
        <w:pict>
          <v:shape id="Стрелка вниз 1" o:spid="_x0000_s1030" type="#_x0000_t67" style="position:absolute;margin-left:435.3pt;margin-top:1.65pt;width:6pt;height:21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" adj="18514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низ 7" o:spid="_x0000_s1029" type="#_x0000_t67" style="position:absolute;margin-left:337.05pt;margin-top:1.35pt;width:6pt;height:21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" adj="18514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низ 6" o:spid="_x0000_s1028" type="#_x0000_t67" style="position:absolute;margin-left:268.2pt;margin-top:1.65pt;width:3.55pt;height:27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" adj="20218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низ 4" o:spid="_x0000_s1027" type="#_x0000_t67" style="position:absolute;margin-left:90.2pt;margin-top:1.35pt;width:6pt;height:36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" adj="19837" fillcolor="#4f81bd [3204]" strokecolor="#243f60 [1604]" strokeweight="2pt">
            <v:path arrowok="t"/>
          </v:shape>
        </w:pict>
      </w:r>
    </w:p>
    <w:tbl>
      <w:tblPr>
        <w:tblStyle w:val="a3"/>
        <w:tblpPr w:leftFromText="180" w:rightFromText="180" w:vertAnchor="text" w:horzAnchor="margin" w:tblpX="-885" w:tblpY="454"/>
        <w:tblW w:w="0" w:type="auto"/>
        <w:tblLook w:val="04A0" w:firstRow="1" w:lastRow="0" w:firstColumn="1" w:lastColumn="0" w:noHBand="0" w:noVBand="1"/>
      </w:tblPr>
      <w:tblGrid>
        <w:gridCol w:w="1951"/>
      </w:tblGrid>
      <w:tr w:rsidR="00EF73ED" w:rsidTr="00881A1C">
        <w:trPr>
          <w:trHeight w:val="1550"/>
        </w:trPr>
        <w:tc>
          <w:tcPr>
            <w:tcW w:w="1951" w:type="dxa"/>
          </w:tcPr>
          <w:p w:rsidR="00EF73ED" w:rsidRPr="00AC5ABC" w:rsidRDefault="00EF73ED" w:rsidP="00E5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C5A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Муниципальные инновационные площадки по различным направлениям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3 ДОО</w:t>
            </w:r>
          </w:p>
        </w:tc>
      </w:tr>
    </w:tbl>
    <w:tbl>
      <w:tblPr>
        <w:tblStyle w:val="a3"/>
        <w:tblpPr w:leftFromText="180" w:rightFromText="180" w:vertAnchor="text" w:horzAnchor="page" w:tblpX="5863" w:tblpY="364"/>
        <w:tblW w:w="0" w:type="auto"/>
        <w:tblLook w:val="04A0" w:firstRow="1" w:lastRow="0" w:firstColumn="1" w:lastColumn="0" w:noHBand="0" w:noVBand="1"/>
      </w:tblPr>
      <w:tblGrid>
        <w:gridCol w:w="1526"/>
      </w:tblGrid>
      <w:tr w:rsidR="00EF73ED" w:rsidTr="0082517D">
        <w:tc>
          <w:tcPr>
            <w:tcW w:w="1526" w:type="dxa"/>
          </w:tcPr>
          <w:p w:rsidR="00EF73ED" w:rsidRPr="007A2E2B" w:rsidRDefault="00EF73ED" w:rsidP="0082517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7A2E2B">
              <w:rPr>
                <w:rFonts w:eastAsia="Calibri"/>
                <w:szCs w:val="28"/>
              </w:rPr>
              <w:t>Базовое ДОО по в</w:t>
            </w:r>
            <w:r w:rsidRPr="007A2E2B">
              <w:rPr>
                <w:rFonts w:eastAsia="Calibri"/>
                <w:szCs w:val="28"/>
              </w:rPr>
              <w:t>о</w:t>
            </w:r>
            <w:r w:rsidRPr="007A2E2B">
              <w:rPr>
                <w:rFonts w:eastAsia="Calibri"/>
                <w:szCs w:val="28"/>
              </w:rPr>
              <w:t>просам об</w:t>
            </w:r>
            <w:r w:rsidRPr="007A2E2B">
              <w:rPr>
                <w:rFonts w:eastAsia="Calibri"/>
                <w:szCs w:val="28"/>
              </w:rPr>
              <w:t>у</w:t>
            </w:r>
            <w:r w:rsidRPr="007A2E2B">
              <w:rPr>
                <w:rFonts w:eastAsia="Calibri"/>
                <w:szCs w:val="28"/>
              </w:rPr>
              <w:t>чение детей с РАС</w:t>
            </w:r>
            <w:r>
              <w:rPr>
                <w:rFonts w:eastAsia="Calibri"/>
                <w:szCs w:val="28"/>
              </w:rPr>
              <w:t>-1 ДО</w:t>
            </w:r>
            <w:r w:rsidR="00E56353">
              <w:rPr>
                <w:rFonts w:eastAsia="Calibri"/>
                <w:szCs w:val="28"/>
              </w:rPr>
              <w:t>О</w:t>
            </w:r>
          </w:p>
        </w:tc>
      </w:tr>
    </w:tbl>
    <w:tbl>
      <w:tblPr>
        <w:tblStyle w:val="a3"/>
        <w:tblpPr w:leftFromText="180" w:rightFromText="180" w:vertAnchor="text" w:horzAnchor="page" w:tblpX="2428" w:tblpY="574"/>
        <w:tblW w:w="0" w:type="auto"/>
        <w:tblLook w:val="04A0" w:firstRow="1" w:lastRow="0" w:firstColumn="1" w:lastColumn="0" w:noHBand="0" w:noVBand="1"/>
      </w:tblPr>
      <w:tblGrid>
        <w:gridCol w:w="1309"/>
      </w:tblGrid>
      <w:tr w:rsidR="00EF73ED" w:rsidTr="0082517D">
        <w:trPr>
          <w:trHeight w:val="1404"/>
        </w:trPr>
        <w:tc>
          <w:tcPr>
            <w:tcW w:w="1309" w:type="dxa"/>
          </w:tcPr>
          <w:p w:rsidR="00EF73ED" w:rsidRDefault="00EF73ED" w:rsidP="00E56353">
            <w:pPr>
              <w:pStyle w:val="c2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Cs w:val="28"/>
              </w:rPr>
              <w:t>Имеет статус «К</w:t>
            </w:r>
            <w:r w:rsidRPr="00A922F7">
              <w:rPr>
                <w:bCs/>
                <w:color w:val="000000"/>
                <w:szCs w:val="28"/>
              </w:rPr>
              <w:t>азачье</w:t>
            </w:r>
            <w:r>
              <w:rPr>
                <w:bCs/>
                <w:color w:val="000000"/>
                <w:szCs w:val="28"/>
              </w:rPr>
              <w:t>» - 1 ДО</w:t>
            </w:r>
            <w:r w:rsidR="00E56353">
              <w:rPr>
                <w:bCs/>
                <w:color w:val="000000"/>
                <w:szCs w:val="28"/>
              </w:rPr>
              <w:t>О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2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</w:tblGrid>
      <w:tr w:rsidR="00EF73ED" w:rsidTr="0082517D">
        <w:trPr>
          <w:trHeight w:val="1556"/>
        </w:trPr>
        <w:tc>
          <w:tcPr>
            <w:tcW w:w="1809" w:type="dxa"/>
          </w:tcPr>
          <w:p w:rsidR="00EF73ED" w:rsidRDefault="00EF73ED" w:rsidP="0082517D">
            <w:pPr>
              <w:pStyle w:val="c2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419D8">
              <w:rPr>
                <w:bCs/>
                <w:color w:val="000000"/>
                <w:szCs w:val="28"/>
              </w:rPr>
              <w:t>Инновацио</w:t>
            </w:r>
            <w:r w:rsidRPr="00B419D8">
              <w:rPr>
                <w:bCs/>
                <w:color w:val="000000"/>
                <w:szCs w:val="28"/>
              </w:rPr>
              <w:t>н</w:t>
            </w:r>
            <w:r w:rsidRPr="00B419D8">
              <w:rPr>
                <w:bCs/>
                <w:color w:val="000000"/>
                <w:szCs w:val="28"/>
              </w:rPr>
              <w:t>ная площадка федерального уровня</w:t>
            </w:r>
            <w:r w:rsidR="00E56353">
              <w:rPr>
                <w:bCs/>
                <w:color w:val="000000"/>
                <w:szCs w:val="28"/>
              </w:rPr>
              <w:t xml:space="preserve"> </w:t>
            </w:r>
            <w:r w:rsidRPr="00C64096">
              <w:rPr>
                <w:szCs w:val="28"/>
              </w:rPr>
              <w:t>АНО ДПО "НИИ</w:t>
            </w:r>
            <w:r>
              <w:rPr>
                <w:bCs/>
                <w:color w:val="000000"/>
                <w:szCs w:val="28"/>
              </w:rPr>
              <w:t>ДО»</w:t>
            </w:r>
            <w:r w:rsidRPr="00B419D8">
              <w:rPr>
                <w:bCs/>
                <w:color w:val="000000"/>
                <w:szCs w:val="28"/>
              </w:rPr>
              <w:t>– 1 ДО</w:t>
            </w:r>
            <w:r w:rsidR="00E56353">
              <w:rPr>
                <w:bCs/>
                <w:color w:val="000000"/>
                <w:szCs w:val="28"/>
              </w:rPr>
              <w:t>О</w:t>
            </w:r>
          </w:p>
        </w:tc>
      </w:tr>
    </w:tbl>
    <w:tbl>
      <w:tblPr>
        <w:tblStyle w:val="a3"/>
        <w:tblpPr w:leftFromText="180" w:rightFromText="180" w:vertAnchor="text" w:horzAnchor="page" w:tblpX="7498" w:tblpY="31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</w:tblGrid>
      <w:tr w:rsidR="00EF73ED" w:rsidTr="0082517D">
        <w:tc>
          <w:tcPr>
            <w:tcW w:w="1668" w:type="dxa"/>
          </w:tcPr>
          <w:p w:rsidR="00EF73ED" w:rsidRDefault="00EF73ED" w:rsidP="0082517D">
            <w:pPr>
              <w:pStyle w:val="c2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39A9">
              <w:rPr>
                <w:bCs/>
                <w:color w:val="000000"/>
                <w:szCs w:val="28"/>
              </w:rPr>
              <w:t>Консульт</w:t>
            </w:r>
            <w:r w:rsidRPr="005D39A9">
              <w:rPr>
                <w:bCs/>
                <w:color w:val="000000"/>
                <w:szCs w:val="28"/>
              </w:rPr>
              <w:t>а</w:t>
            </w:r>
            <w:r>
              <w:rPr>
                <w:bCs/>
                <w:color w:val="000000"/>
                <w:szCs w:val="28"/>
              </w:rPr>
              <w:t>тивный центр для родит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лей дети, к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торых не п</w:t>
            </w:r>
            <w:r>
              <w:rPr>
                <w:bCs/>
                <w:color w:val="000000"/>
                <w:szCs w:val="28"/>
              </w:rPr>
              <w:t>о</w:t>
            </w:r>
            <w:r w:rsidR="00E56353">
              <w:rPr>
                <w:bCs/>
                <w:color w:val="000000"/>
                <w:szCs w:val="28"/>
              </w:rPr>
              <w:t>сещают де</w:t>
            </w:r>
            <w:r w:rsidR="00E56353">
              <w:rPr>
                <w:bCs/>
                <w:color w:val="000000"/>
                <w:szCs w:val="28"/>
              </w:rPr>
              <w:t>т</w:t>
            </w:r>
            <w:r w:rsidR="00E56353">
              <w:rPr>
                <w:bCs/>
                <w:color w:val="000000"/>
                <w:szCs w:val="28"/>
              </w:rPr>
              <w:t>ский сад</w:t>
            </w:r>
            <w:r>
              <w:rPr>
                <w:bCs/>
                <w:color w:val="000000"/>
                <w:szCs w:val="28"/>
              </w:rPr>
              <w:t>- 1 ДО</w:t>
            </w:r>
            <w:r w:rsidR="00E56353">
              <w:rPr>
                <w:bCs/>
                <w:color w:val="000000"/>
                <w:szCs w:val="28"/>
              </w:rPr>
              <w:t>О</w:t>
            </w:r>
          </w:p>
        </w:tc>
      </w:tr>
    </w:tbl>
    <w:p w:rsidR="00EF73ED" w:rsidRPr="00C3738F" w:rsidRDefault="00EF73ED" w:rsidP="00EF73ED">
      <w:pPr>
        <w:pStyle w:val="Default"/>
        <w:jc w:val="center"/>
        <w:rPr>
          <w:rFonts w:eastAsia="Calibri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4063" w:tblpY="260"/>
        <w:tblW w:w="0" w:type="auto"/>
        <w:tblLook w:val="04A0" w:firstRow="1" w:lastRow="0" w:firstColumn="1" w:lastColumn="0" w:noHBand="0" w:noVBand="1"/>
      </w:tblPr>
      <w:tblGrid>
        <w:gridCol w:w="1590"/>
      </w:tblGrid>
      <w:tr w:rsidR="00EF73ED" w:rsidTr="0082517D">
        <w:tc>
          <w:tcPr>
            <w:tcW w:w="1590" w:type="dxa"/>
          </w:tcPr>
          <w:p w:rsidR="00EF73ED" w:rsidRDefault="00EF73ED" w:rsidP="00E56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Центры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опасности дорожного д</w:t>
            </w:r>
            <w:r w:rsidRPr="006E36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 2 ДОО</w:t>
            </w:r>
          </w:p>
        </w:tc>
      </w:tr>
    </w:tbl>
    <w:p w:rsidR="00EF73ED" w:rsidRPr="00872EE6" w:rsidRDefault="00EF73ED" w:rsidP="00EF73ED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F73ED" w:rsidRPr="00C64096" w:rsidRDefault="00EF73ED" w:rsidP="00EF73ED">
      <w:pPr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73ED" w:rsidRDefault="00EF73ED" w:rsidP="00EF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ED" w:rsidRDefault="00EF73ED" w:rsidP="00202F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ДОО организовано взаимодействие сотрудников с семьей, на базе 2 ДОО созданы консультативные центры, которые функционируют как в очном режиме, так и в дистанционном и оказывают методическую, психолого – педаг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гическую, диагностическую, консультативную помощь детям и родителям (з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конным представителям), а также оказывают  поддержку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воспитыв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ющим</w:t>
      </w:r>
      <w:r w:rsidRPr="0050398F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 и детей с ограниченными возможностями здор</w:t>
      </w:r>
      <w:r>
        <w:rPr>
          <w:rFonts w:ascii="Times New Roman" w:eastAsia="Times New Roman" w:hAnsi="Times New Roman" w:cs="Times New Roman"/>
          <w:sz w:val="28"/>
          <w:szCs w:val="28"/>
        </w:rPr>
        <w:t>овья (ОВЗ) дошкольного возраста</w:t>
      </w:r>
      <w:r w:rsidRPr="0050398F">
        <w:rPr>
          <w:rFonts w:ascii="Times New Roman" w:eastAsia="Times New Roman" w:hAnsi="Times New Roman" w:cs="Times New Roman"/>
          <w:sz w:val="28"/>
          <w:szCs w:val="28"/>
        </w:rPr>
        <w:t>, по вопросам воспитания и развития ребенка с ОВЗ.</w:t>
      </w:r>
    </w:p>
    <w:p w:rsidR="00881A1C" w:rsidRDefault="00881A1C" w:rsidP="00202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587 семей (100%) принимают 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участие в </w:t>
      </w:r>
      <w:proofErr w:type="spellStart"/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воспитательно</w:t>
      </w:r>
      <w:proofErr w:type="spellEnd"/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-образо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вательном процессе дошкольных </w:t>
      </w:r>
      <w:r w:rsidR="002B39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468 семей (79%)  </w:t>
      </w:r>
      <w:r w:rsidRPr="00757A09">
        <w:rPr>
          <w:rFonts w:ascii="Times New Roman" w:hAnsi="Times New Roman"/>
          <w:sz w:val="28"/>
          <w:szCs w:val="28"/>
          <w:lang w:eastAsia="ru-RU"/>
        </w:rPr>
        <w:t>приня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757A09">
        <w:rPr>
          <w:rFonts w:ascii="Times New Roman" w:hAnsi="Times New Roman"/>
          <w:sz w:val="28"/>
          <w:szCs w:val="28"/>
          <w:lang w:eastAsia="ru-RU"/>
        </w:rPr>
        <w:t xml:space="preserve"> участие в мер</w:t>
      </w:r>
      <w:r w:rsidRPr="00757A09">
        <w:rPr>
          <w:rFonts w:ascii="Times New Roman" w:hAnsi="Times New Roman"/>
          <w:sz w:val="28"/>
          <w:szCs w:val="28"/>
          <w:lang w:eastAsia="ru-RU"/>
        </w:rPr>
        <w:t>о</w:t>
      </w:r>
      <w:r w:rsidRPr="00757A09">
        <w:rPr>
          <w:rFonts w:ascii="Times New Roman" w:hAnsi="Times New Roman"/>
          <w:sz w:val="28"/>
          <w:szCs w:val="28"/>
          <w:lang w:eastAsia="ru-RU"/>
        </w:rPr>
        <w:t>приятиях (образовательные проекты, мастер-классы, спортивные праздники, трудовые а</w:t>
      </w:r>
      <w:r w:rsidRPr="00757A09">
        <w:rPr>
          <w:rFonts w:ascii="Times New Roman" w:hAnsi="Times New Roman"/>
          <w:sz w:val="28"/>
          <w:szCs w:val="28"/>
          <w:lang w:eastAsia="ru-RU"/>
        </w:rPr>
        <w:t>к</w:t>
      </w:r>
      <w:r w:rsidRPr="00757A09">
        <w:rPr>
          <w:rFonts w:ascii="Times New Roman" w:hAnsi="Times New Roman"/>
          <w:sz w:val="28"/>
          <w:szCs w:val="28"/>
          <w:lang w:eastAsia="ru-RU"/>
        </w:rPr>
        <w:t>ции родительские собрания и др.)</w:t>
      </w:r>
      <w:r>
        <w:rPr>
          <w:rFonts w:ascii="Times New Roman" w:hAnsi="Times New Roman"/>
          <w:sz w:val="28"/>
          <w:szCs w:val="28"/>
          <w:lang w:eastAsia="ru-RU"/>
        </w:rPr>
        <w:t xml:space="preserve"> в 2021 – 2022 учебном году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F73ED" w:rsidRDefault="00EF73ED" w:rsidP="00202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построения эффективного взаимодействия детского сада и семьи и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пользуются как традиционные, так не традиционные формы сотрудничества, позволяющие определить степень удовлетворения индивидуальных запросов р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дителей.</w:t>
      </w:r>
      <w:r w:rsidR="00202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ДОО используются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традиционные (родительские собрания, педагог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ческие беседы, тематические консультации, выставки детских работ, папки п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редвижки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информационные стенды и др.), а также 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нетрадиционные (опросы, анкетирование, тематические недели) формы общения, суть которых — обог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07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тить родителей педагогическими знаниями. </w:t>
      </w:r>
      <w:proofErr w:type="gramEnd"/>
    </w:p>
    <w:p w:rsidR="00202F5F" w:rsidRPr="002B3949" w:rsidRDefault="00202F5F" w:rsidP="00202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949"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 по результатам выявленных качественных состояний муниципальной  системы к</w:t>
      </w:r>
      <w:r w:rsidR="002B3949" w:rsidRPr="002B3949">
        <w:rPr>
          <w:rFonts w:ascii="Times New Roman" w:hAnsi="Times New Roman" w:cs="Times New Roman"/>
          <w:b/>
          <w:bCs/>
          <w:sz w:val="28"/>
          <w:szCs w:val="28"/>
        </w:rPr>
        <w:t>ачества дошкольного образования.</w:t>
      </w:r>
    </w:p>
    <w:p w:rsidR="00202F5F" w:rsidRPr="002B3949" w:rsidRDefault="00202F5F" w:rsidP="00202F5F">
      <w:pPr>
        <w:pStyle w:val="Default"/>
        <w:rPr>
          <w:b/>
          <w:sz w:val="28"/>
          <w:szCs w:val="28"/>
        </w:rPr>
      </w:pPr>
      <w:r w:rsidRPr="002B3949">
        <w:rPr>
          <w:b/>
          <w:bCs/>
          <w:sz w:val="28"/>
          <w:szCs w:val="28"/>
        </w:rPr>
        <w:t xml:space="preserve">Отделу образования Администрации Цимлянского района: </w:t>
      </w:r>
    </w:p>
    <w:p w:rsidR="00202F5F" w:rsidRPr="002B3949" w:rsidRDefault="00202F5F" w:rsidP="00202F5F">
      <w:pPr>
        <w:pStyle w:val="Default"/>
        <w:rPr>
          <w:sz w:val="28"/>
          <w:szCs w:val="28"/>
        </w:rPr>
      </w:pPr>
      <w:r w:rsidRPr="002B3949">
        <w:rPr>
          <w:sz w:val="28"/>
          <w:szCs w:val="28"/>
        </w:rPr>
        <w:t>- сформировать единое понимание качества дошкольного образования у всех к</w:t>
      </w:r>
      <w:r w:rsidRPr="002B3949">
        <w:rPr>
          <w:sz w:val="28"/>
          <w:szCs w:val="28"/>
        </w:rPr>
        <w:t>а</w:t>
      </w:r>
      <w:r w:rsidRPr="002B3949">
        <w:rPr>
          <w:sz w:val="28"/>
          <w:szCs w:val="28"/>
        </w:rPr>
        <w:t>тегорий участников образовательных отношений муниципальной сети дошкол</w:t>
      </w:r>
      <w:r w:rsidRPr="002B3949">
        <w:rPr>
          <w:sz w:val="28"/>
          <w:szCs w:val="28"/>
        </w:rPr>
        <w:t>ь</w:t>
      </w:r>
      <w:r w:rsidRPr="002B3949">
        <w:rPr>
          <w:sz w:val="28"/>
          <w:szCs w:val="28"/>
        </w:rPr>
        <w:t xml:space="preserve">ного образования; </w:t>
      </w:r>
    </w:p>
    <w:p w:rsidR="00202F5F" w:rsidRPr="002B3949" w:rsidRDefault="00202F5F" w:rsidP="00202F5F">
      <w:pPr>
        <w:pStyle w:val="Default"/>
        <w:rPr>
          <w:sz w:val="28"/>
          <w:szCs w:val="28"/>
        </w:rPr>
      </w:pPr>
      <w:r w:rsidRPr="002B3949">
        <w:rPr>
          <w:sz w:val="28"/>
          <w:szCs w:val="28"/>
        </w:rPr>
        <w:t>- содействовать участию муниципальных образовательных организаций, реал</w:t>
      </w:r>
      <w:r w:rsidRPr="002B3949">
        <w:rPr>
          <w:sz w:val="28"/>
          <w:szCs w:val="28"/>
        </w:rPr>
        <w:t>и</w:t>
      </w:r>
      <w:r w:rsidRPr="002B3949">
        <w:rPr>
          <w:sz w:val="28"/>
          <w:szCs w:val="28"/>
        </w:rPr>
        <w:t xml:space="preserve">зующих программы дошкольного образования, в процедурах оценки качества и исследованиях качества дошкольного образования, реализуемых на территории региона; </w:t>
      </w:r>
    </w:p>
    <w:p w:rsidR="00202F5F" w:rsidRPr="002B3949" w:rsidRDefault="00202F5F" w:rsidP="00202F5F">
      <w:pPr>
        <w:pStyle w:val="Default"/>
        <w:rPr>
          <w:sz w:val="28"/>
          <w:szCs w:val="28"/>
        </w:rPr>
      </w:pPr>
      <w:r w:rsidRPr="002B3949">
        <w:rPr>
          <w:sz w:val="28"/>
          <w:szCs w:val="28"/>
        </w:rPr>
        <w:t>- обеспечить сопровождение программ развития качества дошкольного образ</w:t>
      </w:r>
      <w:r w:rsidRPr="002B3949">
        <w:rPr>
          <w:sz w:val="28"/>
          <w:szCs w:val="28"/>
        </w:rPr>
        <w:t>о</w:t>
      </w:r>
      <w:r w:rsidRPr="002B3949">
        <w:rPr>
          <w:sz w:val="28"/>
          <w:szCs w:val="28"/>
        </w:rPr>
        <w:t>вания, разработанных и реализуемых образовательными организациями мун</w:t>
      </w:r>
      <w:r w:rsidRPr="002B3949">
        <w:rPr>
          <w:sz w:val="28"/>
          <w:szCs w:val="28"/>
        </w:rPr>
        <w:t>и</w:t>
      </w:r>
      <w:r w:rsidRPr="002B3949">
        <w:rPr>
          <w:sz w:val="28"/>
          <w:szCs w:val="28"/>
        </w:rPr>
        <w:t xml:space="preserve">ципальной сети дошкольного образования; </w:t>
      </w:r>
    </w:p>
    <w:p w:rsidR="00202F5F" w:rsidRPr="002B3949" w:rsidRDefault="00202F5F" w:rsidP="00202F5F">
      <w:pPr>
        <w:pStyle w:val="Default"/>
        <w:rPr>
          <w:sz w:val="28"/>
          <w:szCs w:val="28"/>
        </w:rPr>
      </w:pPr>
      <w:r w:rsidRPr="002B3949">
        <w:rPr>
          <w:sz w:val="28"/>
          <w:szCs w:val="28"/>
        </w:rPr>
        <w:t>- организовать мониторинг открытости и доступности реализуемых программ дошкольного образования (в том числе адаптированных основных образовател</w:t>
      </w:r>
      <w:r w:rsidRPr="002B3949">
        <w:rPr>
          <w:sz w:val="28"/>
          <w:szCs w:val="28"/>
        </w:rPr>
        <w:t>ь</w:t>
      </w:r>
      <w:r w:rsidRPr="002B3949">
        <w:rPr>
          <w:sz w:val="28"/>
          <w:szCs w:val="28"/>
        </w:rPr>
        <w:t>ных программ) для организаций, реализующих программы дошкольного образ</w:t>
      </w:r>
      <w:r w:rsidRPr="002B3949">
        <w:rPr>
          <w:sz w:val="28"/>
          <w:szCs w:val="28"/>
        </w:rPr>
        <w:t>о</w:t>
      </w:r>
      <w:r w:rsidRPr="002B3949">
        <w:rPr>
          <w:sz w:val="28"/>
          <w:szCs w:val="28"/>
        </w:rPr>
        <w:t xml:space="preserve">вания муниципальной сети; </w:t>
      </w:r>
    </w:p>
    <w:p w:rsidR="00EF73ED" w:rsidRPr="002B3949" w:rsidRDefault="00202F5F" w:rsidP="00202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949">
        <w:rPr>
          <w:rFonts w:ascii="Times New Roman" w:hAnsi="Times New Roman" w:cs="Times New Roman"/>
          <w:sz w:val="28"/>
          <w:szCs w:val="28"/>
        </w:rPr>
        <w:t>- организовать трансляцию лучших практик развития качества дошкольн</w:t>
      </w:r>
      <w:r w:rsidRPr="002B3949">
        <w:rPr>
          <w:rFonts w:ascii="Times New Roman" w:hAnsi="Times New Roman" w:cs="Times New Roman"/>
          <w:sz w:val="28"/>
          <w:szCs w:val="28"/>
        </w:rPr>
        <w:t>о</w:t>
      </w:r>
      <w:r w:rsidRPr="002B3949">
        <w:rPr>
          <w:rFonts w:ascii="Times New Roman" w:hAnsi="Times New Roman" w:cs="Times New Roman"/>
          <w:sz w:val="28"/>
          <w:szCs w:val="28"/>
        </w:rPr>
        <w:t>го образования среди образовательных организаций, реализующих программы дошкольного образования муниципальной сети.</w:t>
      </w:r>
    </w:p>
    <w:p w:rsidR="00EF73ED" w:rsidRPr="002B3949" w:rsidRDefault="00EF73ED" w:rsidP="00EF7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F5F" w:rsidRPr="002B3949" w:rsidRDefault="00202F5F" w:rsidP="00202F5F">
      <w:pPr>
        <w:pStyle w:val="Default"/>
        <w:rPr>
          <w:sz w:val="28"/>
          <w:szCs w:val="28"/>
        </w:rPr>
      </w:pPr>
      <w:r w:rsidRPr="002B3949">
        <w:tab/>
      </w:r>
      <w:r w:rsidRPr="002B3949">
        <w:rPr>
          <w:b/>
          <w:bCs/>
          <w:sz w:val="28"/>
          <w:szCs w:val="28"/>
        </w:rPr>
        <w:t>Образовательным организациям, реализующим программы дошкол</w:t>
      </w:r>
      <w:r w:rsidRPr="002B3949">
        <w:rPr>
          <w:b/>
          <w:bCs/>
          <w:sz w:val="28"/>
          <w:szCs w:val="28"/>
        </w:rPr>
        <w:t>ь</w:t>
      </w:r>
      <w:r w:rsidRPr="002B3949">
        <w:rPr>
          <w:b/>
          <w:bCs/>
          <w:sz w:val="28"/>
          <w:szCs w:val="28"/>
        </w:rPr>
        <w:t xml:space="preserve">ного образования: </w:t>
      </w:r>
    </w:p>
    <w:p w:rsidR="00202F5F" w:rsidRPr="002B3949" w:rsidRDefault="00202F5F" w:rsidP="00202F5F">
      <w:pPr>
        <w:pStyle w:val="Default"/>
        <w:rPr>
          <w:sz w:val="28"/>
          <w:szCs w:val="28"/>
        </w:rPr>
      </w:pPr>
      <w:r w:rsidRPr="002B3949">
        <w:rPr>
          <w:sz w:val="28"/>
          <w:szCs w:val="28"/>
        </w:rPr>
        <w:t>- внести корректировки в содержание основных образовательных (в том числе адаптированных основных образовательных) программ для улучшения качества предоставляемых услуг дошкольного образования</w:t>
      </w:r>
      <w:r w:rsidR="00F75372" w:rsidRPr="002B3949">
        <w:rPr>
          <w:sz w:val="28"/>
          <w:szCs w:val="28"/>
        </w:rPr>
        <w:t>;</w:t>
      </w:r>
    </w:p>
    <w:p w:rsidR="00202F5F" w:rsidRPr="002B3949" w:rsidRDefault="00202F5F" w:rsidP="00202F5F">
      <w:pPr>
        <w:pStyle w:val="Default"/>
        <w:rPr>
          <w:sz w:val="28"/>
          <w:szCs w:val="28"/>
        </w:rPr>
      </w:pPr>
      <w:r w:rsidRPr="002B3949">
        <w:rPr>
          <w:sz w:val="28"/>
          <w:szCs w:val="28"/>
        </w:rPr>
        <w:lastRenderedPageBreak/>
        <w:t>- обучить педагогов и воспитателей современным образовательным технолог</w:t>
      </w:r>
      <w:r w:rsidRPr="002B3949">
        <w:rPr>
          <w:sz w:val="28"/>
          <w:szCs w:val="28"/>
        </w:rPr>
        <w:t>и</w:t>
      </w:r>
      <w:r w:rsidRPr="002B3949">
        <w:rPr>
          <w:sz w:val="28"/>
          <w:szCs w:val="28"/>
        </w:rPr>
        <w:t>ям, позволяющим предоставлять ребенку право выбора, адаптировать содерж</w:t>
      </w:r>
      <w:r w:rsidRPr="002B3949">
        <w:rPr>
          <w:sz w:val="28"/>
          <w:szCs w:val="28"/>
        </w:rPr>
        <w:t>а</w:t>
      </w:r>
      <w:r w:rsidRPr="002B3949">
        <w:rPr>
          <w:sz w:val="28"/>
          <w:szCs w:val="28"/>
        </w:rPr>
        <w:t>ние образовательной деятельности с учетом способностей, возможностей, инт</w:t>
      </w:r>
      <w:r w:rsidRPr="002B3949">
        <w:rPr>
          <w:sz w:val="28"/>
          <w:szCs w:val="28"/>
        </w:rPr>
        <w:t>е</w:t>
      </w:r>
      <w:r w:rsidRPr="002B3949">
        <w:rPr>
          <w:sz w:val="28"/>
          <w:szCs w:val="28"/>
        </w:rPr>
        <w:t xml:space="preserve">ресов и инициатив воспитанников, а также фиксации индивидуальной </w:t>
      </w:r>
      <w:r w:rsidR="00F75372" w:rsidRPr="002B3949">
        <w:rPr>
          <w:sz w:val="28"/>
          <w:szCs w:val="28"/>
        </w:rPr>
        <w:t>динамики</w:t>
      </w:r>
      <w:r w:rsidRPr="002B3949">
        <w:rPr>
          <w:sz w:val="28"/>
          <w:szCs w:val="28"/>
        </w:rPr>
        <w:t xml:space="preserve"> развития воспитанников во всех образовательных областях; </w:t>
      </w:r>
    </w:p>
    <w:p w:rsidR="00F75372" w:rsidRPr="002B3949" w:rsidRDefault="00202F5F" w:rsidP="00F75372">
      <w:pPr>
        <w:pStyle w:val="Default"/>
        <w:rPr>
          <w:sz w:val="28"/>
          <w:szCs w:val="28"/>
        </w:rPr>
      </w:pPr>
      <w:r w:rsidRPr="002B3949">
        <w:rPr>
          <w:sz w:val="28"/>
          <w:szCs w:val="28"/>
        </w:rPr>
        <w:t>- модернизировать систему взаимодействия с родителями (законными предст</w:t>
      </w:r>
      <w:r w:rsidRPr="002B3949">
        <w:rPr>
          <w:sz w:val="28"/>
          <w:szCs w:val="28"/>
        </w:rPr>
        <w:t>а</w:t>
      </w:r>
      <w:r w:rsidRPr="002B3949">
        <w:rPr>
          <w:sz w:val="28"/>
          <w:szCs w:val="28"/>
        </w:rPr>
        <w:t xml:space="preserve">вителями) воспитанников в соответствии с актуальными </w:t>
      </w:r>
      <w:r w:rsidR="00F75372" w:rsidRPr="002B3949">
        <w:rPr>
          <w:sz w:val="28"/>
          <w:szCs w:val="28"/>
        </w:rPr>
        <w:t>требованиями к кач</w:t>
      </w:r>
      <w:r w:rsidR="00F75372" w:rsidRPr="002B3949">
        <w:rPr>
          <w:sz w:val="28"/>
          <w:szCs w:val="28"/>
        </w:rPr>
        <w:t>е</w:t>
      </w:r>
      <w:r w:rsidR="00F75372" w:rsidRPr="002B3949">
        <w:rPr>
          <w:sz w:val="28"/>
          <w:szCs w:val="28"/>
        </w:rPr>
        <w:t>ству дошкольного образования (выявление запросов, вовлечение в образовател</w:t>
      </w:r>
      <w:r w:rsidR="00F75372" w:rsidRPr="002B3949">
        <w:rPr>
          <w:sz w:val="28"/>
          <w:szCs w:val="28"/>
        </w:rPr>
        <w:t>ь</w:t>
      </w:r>
      <w:r w:rsidR="00F75372" w:rsidRPr="002B3949">
        <w:rPr>
          <w:sz w:val="28"/>
          <w:szCs w:val="28"/>
        </w:rPr>
        <w:t>ную деятельность, выстраивание единой системы сопровождения развития р</w:t>
      </w:r>
      <w:r w:rsidR="00F75372" w:rsidRPr="002B3949">
        <w:rPr>
          <w:sz w:val="28"/>
          <w:szCs w:val="28"/>
        </w:rPr>
        <w:t>е</w:t>
      </w:r>
      <w:r w:rsidR="00F75372" w:rsidRPr="002B3949">
        <w:rPr>
          <w:sz w:val="28"/>
          <w:szCs w:val="28"/>
        </w:rPr>
        <w:t xml:space="preserve">бенка, персонализация услуг по уходу и присмотру); </w:t>
      </w:r>
    </w:p>
    <w:p w:rsidR="00F75372" w:rsidRPr="002B3949" w:rsidRDefault="00F75372" w:rsidP="00F75372">
      <w:pPr>
        <w:pStyle w:val="Default"/>
        <w:rPr>
          <w:sz w:val="28"/>
          <w:szCs w:val="28"/>
        </w:rPr>
      </w:pPr>
      <w:r w:rsidRPr="002B3949">
        <w:rPr>
          <w:sz w:val="28"/>
          <w:szCs w:val="28"/>
        </w:rPr>
        <w:t>- пересмотреть и обновить содержание программ развития образовательных о</w:t>
      </w:r>
      <w:r w:rsidRPr="002B3949">
        <w:rPr>
          <w:sz w:val="28"/>
          <w:szCs w:val="28"/>
        </w:rPr>
        <w:t>р</w:t>
      </w:r>
      <w:r w:rsidRPr="002B3949">
        <w:rPr>
          <w:sz w:val="28"/>
          <w:szCs w:val="28"/>
        </w:rPr>
        <w:t>ганизаций с целью повышения качества дошкольного образования с учетом оп</w:t>
      </w:r>
      <w:r w:rsidRPr="002B3949">
        <w:rPr>
          <w:sz w:val="28"/>
          <w:szCs w:val="28"/>
        </w:rPr>
        <w:t>и</w:t>
      </w:r>
      <w:r w:rsidRPr="002B3949">
        <w:rPr>
          <w:sz w:val="28"/>
          <w:szCs w:val="28"/>
        </w:rPr>
        <w:t>санных выше рекомендаций.</w:t>
      </w:r>
    </w:p>
    <w:p w:rsidR="00F75372" w:rsidRPr="002B3949" w:rsidRDefault="00F75372" w:rsidP="00F753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3949">
        <w:rPr>
          <w:rFonts w:ascii="Times New Roman" w:hAnsi="Times New Roman" w:cs="Times New Roman"/>
          <w:sz w:val="28"/>
          <w:szCs w:val="28"/>
        </w:rPr>
        <w:t>- проанализировать систему работы по каждому направлению развития дошкольников и внести корректировки, позволяющие обеспечивать более выс</w:t>
      </w:r>
      <w:r w:rsidRPr="002B3949">
        <w:rPr>
          <w:rFonts w:ascii="Times New Roman" w:hAnsi="Times New Roman" w:cs="Times New Roman"/>
          <w:sz w:val="28"/>
          <w:szCs w:val="28"/>
        </w:rPr>
        <w:t>о</w:t>
      </w:r>
      <w:r w:rsidRPr="002B3949">
        <w:rPr>
          <w:rFonts w:ascii="Times New Roman" w:hAnsi="Times New Roman" w:cs="Times New Roman"/>
          <w:sz w:val="28"/>
          <w:szCs w:val="28"/>
        </w:rPr>
        <w:t>кий уровень качества образовательных услуг.</w:t>
      </w:r>
    </w:p>
    <w:p w:rsidR="00F75372" w:rsidRPr="002B3949" w:rsidRDefault="00F75372" w:rsidP="00F75372">
      <w:pPr>
        <w:pStyle w:val="Default"/>
        <w:rPr>
          <w:color w:val="auto"/>
          <w:sz w:val="22"/>
          <w:szCs w:val="22"/>
        </w:rPr>
      </w:pPr>
    </w:p>
    <w:p w:rsidR="00F75372" w:rsidRPr="002B3949" w:rsidRDefault="00F75372" w:rsidP="00F75372">
      <w:pPr>
        <w:pStyle w:val="Default"/>
        <w:ind w:firstLine="709"/>
        <w:jc w:val="both"/>
        <w:rPr>
          <w:sz w:val="28"/>
          <w:szCs w:val="28"/>
        </w:rPr>
      </w:pPr>
      <w:r w:rsidRPr="002B3949">
        <w:rPr>
          <w:b/>
          <w:bCs/>
          <w:sz w:val="28"/>
          <w:szCs w:val="28"/>
        </w:rPr>
        <w:t xml:space="preserve">Педагогам образовательных организаций, реализующих программы дошкольного образования: </w:t>
      </w:r>
    </w:p>
    <w:p w:rsidR="00F75372" w:rsidRPr="002B3949" w:rsidRDefault="00F75372" w:rsidP="00F75372">
      <w:pPr>
        <w:pStyle w:val="Default"/>
        <w:ind w:firstLine="709"/>
        <w:jc w:val="both"/>
        <w:rPr>
          <w:sz w:val="28"/>
          <w:szCs w:val="28"/>
        </w:rPr>
      </w:pPr>
      <w:r w:rsidRPr="002B3949">
        <w:rPr>
          <w:sz w:val="28"/>
          <w:szCs w:val="28"/>
        </w:rPr>
        <w:t xml:space="preserve">- уточнить представления о понимании качества дошкольного образования и образовательных ориентирах, руководствоваться ими в процессе реализации собственной профессиональной деятельности; </w:t>
      </w:r>
    </w:p>
    <w:p w:rsidR="00F75372" w:rsidRPr="002B3949" w:rsidRDefault="00F75372" w:rsidP="00F75372">
      <w:pPr>
        <w:pStyle w:val="Default"/>
        <w:ind w:firstLine="709"/>
        <w:jc w:val="both"/>
        <w:rPr>
          <w:sz w:val="28"/>
          <w:szCs w:val="28"/>
        </w:rPr>
      </w:pPr>
      <w:r w:rsidRPr="002B3949">
        <w:rPr>
          <w:sz w:val="28"/>
          <w:szCs w:val="28"/>
        </w:rPr>
        <w:t xml:space="preserve">- изучить текст реализуемой образовательной программы, четко знать ее специфику, основные принципы реализации образовательной программы; </w:t>
      </w:r>
    </w:p>
    <w:p w:rsidR="00F75372" w:rsidRDefault="00F75372" w:rsidP="00F75372">
      <w:pPr>
        <w:pStyle w:val="Default"/>
        <w:ind w:firstLine="709"/>
        <w:jc w:val="both"/>
        <w:rPr>
          <w:sz w:val="28"/>
          <w:szCs w:val="28"/>
        </w:rPr>
      </w:pPr>
      <w:r w:rsidRPr="002B3949">
        <w:rPr>
          <w:sz w:val="28"/>
          <w:szCs w:val="28"/>
        </w:rPr>
        <w:t>- регулярно предоставлять родителям (законным представителям) восп</w:t>
      </w:r>
      <w:r w:rsidRPr="002B3949">
        <w:rPr>
          <w:sz w:val="28"/>
          <w:szCs w:val="28"/>
        </w:rPr>
        <w:t>и</w:t>
      </w:r>
      <w:r w:rsidRPr="002B3949">
        <w:rPr>
          <w:sz w:val="28"/>
          <w:szCs w:val="28"/>
        </w:rPr>
        <w:t>танников консультационную помощь в части касающейся реализуемой образ</w:t>
      </w:r>
      <w:r w:rsidRPr="002B3949">
        <w:rPr>
          <w:sz w:val="28"/>
          <w:szCs w:val="28"/>
        </w:rPr>
        <w:t>о</w:t>
      </w:r>
      <w:r w:rsidRPr="002B3949">
        <w:rPr>
          <w:sz w:val="28"/>
          <w:szCs w:val="28"/>
        </w:rPr>
        <w:t>вательной программы и актуального состояния развития ребенка.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F75372" w:rsidSect="0082517D">
      <w:footerReference w:type="default" r:id="rId9"/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21" w:rsidRDefault="000D2C21" w:rsidP="00EF73ED">
      <w:pPr>
        <w:spacing w:after="0" w:line="240" w:lineRule="auto"/>
      </w:pPr>
      <w:r>
        <w:separator/>
      </w:r>
    </w:p>
  </w:endnote>
  <w:endnote w:type="continuationSeparator" w:id="0">
    <w:p w:rsidR="000D2C21" w:rsidRDefault="000D2C21" w:rsidP="00EF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227445"/>
      <w:docPartObj>
        <w:docPartGallery w:val="Page Numbers (Bottom of Page)"/>
        <w:docPartUnique/>
      </w:docPartObj>
    </w:sdtPr>
    <w:sdtEndPr/>
    <w:sdtContent>
      <w:p w:rsidR="0082517D" w:rsidRDefault="000D2C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17D" w:rsidRDefault="008251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21" w:rsidRDefault="000D2C21" w:rsidP="00EF73ED">
      <w:pPr>
        <w:spacing w:after="0" w:line="240" w:lineRule="auto"/>
      </w:pPr>
      <w:r>
        <w:separator/>
      </w:r>
    </w:p>
  </w:footnote>
  <w:footnote w:type="continuationSeparator" w:id="0">
    <w:p w:rsidR="000D2C21" w:rsidRDefault="000D2C21" w:rsidP="00EF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89A"/>
    <w:multiLevelType w:val="hybridMultilevel"/>
    <w:tmpl w:val="F7FAE36E"/>
    <w:lvl w:ilvl="0" w:tplc="B1E66FA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869F02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2" w:tplc="9788E37C">
      <w:numFmt w:val="bullet"/>
      <w:lvlText w:val="•"/>
      <w:lvlJc w:val="left"/>
      <w:pPr>
        <w:ind w:left="2025" w:hanging="140"/>
      </w:pPr>
      <w:rPr>
        <w:rFonts w:hint="default"/>
        <w:lang w:val="ru-RU" w:eastAsia="en-US" w:bidi="ar-SA"/>
      </w:rPr>
    </w:lvl>
    <w:lvl w:ilvl="3" w:tplc="A1109460">
      <w:numFmt w:val="bullet"/>
      <w:lvlText w:val="•"/>
      <w:lvlJc w:val="left"/>
      <w:pPr>
        <w:ind w:left="2987" w:hanging="140"/>
      </w:pPr>
      <w:rPr>
        <w:rFonts w:hint="default"/>
        <w:lang w:val="ru-RU" w:eastAsia="en-US" w:bidi="ar-SA"/>
      </w:rPr>
    </w:lvl>
    <w:lvl w:ilvl="4" w:tplc="B0DA36B6">
      <w:numFmt w:val="bullet"/>
      <w:lvlText w:val="•"/>
      <w:lvlJc w:val="left"/>
      <w:pPr>
        <w:ind w:left="3950" w:hanging="140"/>
      </w:pPr>
      <w:rPr>
        <w:rFonts w:hint="default"/>
        <w:lang w:val="ru-RU" w:eastAsia="en-US" w:bidi="ar-SA"/>
      </w:rPr>
    </w:lvl>
    <w:lvl w:ilvl="5" w:tplc="7408C27E">
      <w:numFmt w:val="bullet"/>
      <w:lvlText w:val="•"/>
      <w:lvlJc w:val="left"/>
      <w:pPr>
        <w:ind w:left="4913" w:hanging="140"/>
      </w:pPr>
      <w:rPr>
        <w:rFonts w:hint="default"/>
        <w:lang w:val="ru-RU" w:eastAsia="en-US" w:bidi="ar-SA"/>
      </w:rPr>
    </w:lvl>
    <w:lvl w:ilvl="6" w:tplc="F13058A2">
      <w:numFmt w:val="bullet"/>
      <w:lvlText w:val="•"/>
      <w:lvlJc w:val="left"/>
      <w:pPr>
        <w:ind w:left="5875" w:hanging="140"/>
      </w:pPr>
      <w:rPr>
        <w:rFonts w:hint="default"/>
        <w:lang w:val="ru-RU" w:eastAsia="en-US" w:bidi="ar-SA"/>
      </w:rPr>
    </w:lvl>
    <w:lvl w:ilvl="7" w:tplc="B5A4FA5E">
      <w:numFmt w:val="bullet"/>
      <w:lvlText w:val="•"/>
      <w:lvlJc w:val="left"/>
      <w:pPr>
        <w:ind w:left="6838" w:hanging="140"/>
      </w:pPr>
      <w:rPr>
        <w:rFonts w:hint="default"/>
        <w:lang w:val="ru-RU" w:eastAsia="en-US" w:bidi="ar-SA"/>
      </w:rPr>
    </w:lvl>
    <w:lvl w:ilvl="8" w:tplc="7356197A">
      <w:numFmt w:val="bullet"/>
      <w:lvlText w:val="•"/>
      <w:lvlJc w:val="left"/>
      <w:pPr>
        <w:ind w:left="7801" w:hanging="140"/>
      </w:pPr>
      <w:rPr>
        <w:rFonts w:hint="default"/>
        <w:lang w:val="ru-RU" w:eastAsia="en-US" w:bidi="ar-SA"/>
      </w:rPr>
    </w:lvl>
  </w:abstractNum>
  <w:abstractNum w:abstractNumId="1">
    <w:nsid w:val="5D623AEE"/>
    <w:multiLevelType w:val="hybridMultilevel"/>
    <w:tmpl w:val="F0DCD102"/>
    <w:lvl w:ilvl="0" w:tplc="B7D6FFC4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B22000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2" w:tplc="E9503940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3" w:tplc="AEF2097A">
      <w:numFmt w:val="bullet"/>
      <w:lvlText w:val="•"/>
      <w:lvlJc w:val="left"/>
      <w:pPr>
        <w:ind w:left="2987" w:hanging="708"/>
      </w:pPr>
      <w:rPr>
        <w:rFonts w:hint="default"/>
        <w:lang w:val="ru-RU" w:eastAsia="en-US" w:bidi="ar-SA"/>
      </w:rPr>
    </w:lvl>
    <w:lvl w:ilvl="4" w:tplc="F2E86E42">
      <w:numFmt w:val="bullet"/>
      <w:lvlText w:val="•"/>
      <w:lvlJc w:val="left"/>
      <w:pPr>
        <w:ind w:left="3950" w:hanging="708"/>
      </w:pPr>
      <w:rPr>
        <w:rFonts w:hint="default"/>
        <w:lang w:val="ru-RU" w:eastAsia="en-US" w:bidi="ar-SA"/>
      </w:rPr>
    </w:lvl>
    <w:lvl w:ilvl="5" w:tplc="42D8B36E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F3D49BDE">
      <w:numFmt w:val="bullet"/>
      <w:lvlText w:val="•"/>
      <w:lvlJc w:val="left"/>
      <w:pPr>
        <w:ind w:left="5875" w:hanging="708"/>
      </w:pPr>
      <w:rPr>
        <w:rFonts w:hint="default"/>
        <w:lang w:val="ru-RU" w:eastAsia="en-US" w:bidi="ar-SA"/>
      </w:rPr>
    </w:lvl>
    <w:lvl w:ilvl="7" w:tplc="0F56C124">
      <w:numFmt w:val="bullet"/>
      <w:lvlText w:val="•"/>
      <w:lvlJc w:val="left"/>
      <w:pPr>
        <w:ind w:left="6838" w:hanging="708"/>
      </w:pPr>
      <w:rPr>
        <w:rFonts w:hint="default"/>
        <w:lang w:val="ru-RU" w:eastAsia="en-US" w:bidi="ar-SA"/>
      </w:rPr>
    </w:lvl>
    <w:lvl w:ilvl="8" w:tplc="03BC8D7C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EFD"/>
    <w:rsid w:val="000C7DF3"/>
    <w:rsid w:val="000D2C21"/>
    <w:rsid w:val="00183EFD"/>
    <w:rsid w:val="001E5B73"/>
    <w:rsid w:val="00202F5F"/>
    <w:rsid w:val="002B3949"/>
    <w:rsid w:val="00351B4A"/>
    <w:rsid w:val="00387A23"/>
    <w:rsid w:val="00394576"/>
    <w:rsid w:val="003E17C8"/>
    <w:rsid w:val="00505630"/>
    <w:rsid w:val="00507387"/>
    <w:rsid w:val="0051197C"/>
    <w:rsid w:val="005660A9"/>
    <w:rsid w:val="0082517D"/>
    <w:rsid w:val="00881A1C"/>
    <w:rsid w:val="00A543FC"/>
    <w:rsid w:val="00E15873"/>
    <w:rsid w:val="00E56353"/>
    <w:rsid w:val="00ED58AD"/>
    <w:rsid w:val="00EE238C"/>
    <w:rsid w:val="00EF73ED"/>
    <w:rsid w:val="00F06D7D"/>
    <w:rsid w:val="00F11C4A"/>
    <w:rsid w:val="00F139E5"/>
    <w:rsid w:val="00F75372"/>
    <w:rsid w:val="00FA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E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3E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3E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EF73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ody Text"/>
    <w:basedOn w:val="a"/>
    <w:link w:val="a7"/>
    <w:uiPriority w:val="99"/>
    <w:rsid w:val="00EF73ED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F73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rsid w:val="00EF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F73ED"/>
  </w:style>
  <w:style w:type="paragraph" w:customStyle="1" w:styleId="1">
    <w:name w:val="Стиль1"/>
    <w:basedOn w:val="a"/>
    <w:rsid w:val="00EF7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EF73ED"/>
  </w:style>
  <w:style w:type="paragraph" w:styleId="a9">
    <w:name w:val="footer"/>
    <w:basedOn w:val="a"/>
    <w:link w:val="aa"/>
    <w:uiPriority w:val="99"/>
    <w:unhideWhenUsed/>
    <w:rsid w:val="00EF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3ED"/>
  </w:style>
  <w:style w:type="paragraph" w:styleId="ab">
    <w:name w:val="List Paragraph"/>
    <w:basedOn w:val="a"/>
    <w:uiPriority w:val="1"/>
    <w:qFormat/>
    <w:rsid w:val="00ED58AD"/>
    <w:pPr>
      <w:widowControl w:val="0"/>
      <w:autoSpaceDE w:val="0"/>
      <w:autoSpaceDN w:val="0"/>
      <w:spacing w:after="0" w:line="240" w:lineRule="auto"/>
      <w:ind w:left="100" w:firstLine="7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E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3E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3E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EF73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ody Text"/>
    <w:basedOn w:val="a"/>
    <w:link w:val="a7"/>
    <w:uiPriority w:val="99"/>
    <w:rsid w:val="00EF73ED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F73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rsid w:val="00EF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F73ED"/>
  </w:style>
  <w:style w:type="paragraph" w:customStyle="1" w:styleId="1">
    <w:name w:val="Стиль1"/>
    <w:basedOn w:val="a"/>
    <w:rsid w:val="00EF7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EF73ED"/>
  </w:style>
  <w:style w:type="paragraph" w:styleId="a9">
    <w:name w:val="footer"/>
    <w:basedOn w:val="a"/>
    <w:link w:val="aa"/>
    <w:uiPriority w:val="99"/>
    <w:unhideWhenUsed/>
    <w:rsid w:val="00EF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6ECAFE7-2E37-414B-B3F2-72BCF66F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2022-04-18T10:55:00Z</dcterms:created>
  <dcterms:modified xsi:type="dcterms:W3CDTF">2022-04-18T13:11:00Z</dcterms:modified>
</cp:coreProperties>
</file>