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67" w:rsidRPr="00C27FC4" w:rsidRDefault="00E03567" w:rsidP="00E03567">
      <w:pPr>
        <w:ind w:firstLine="708"/>
        <w:jc w:val="right"/>
        <w:rPr>
          <w:szCs w:val="28"/>
        </w:rPr>
      </w:pPr>
      <w:r w:rsidRPr="00C27FC4">
        <w:rPr>
          <w:szCs w:val="28"/>
        </w:rPr>
        <w:t>Приложение 1</w:t>
      </w:r>
    </w:p>
    <w:p w:rsidR="00E03567" w:rsidRPr="00C27FC4" w:rsidRDefault="00E03567" w:rsidP="00E03567">
      <w:pPr>
        <w:ind w:firstLine="708"/>
        <w:jc w:val="right"/>
        <w:rPr>
          <w:szCs w:val="28"/>
        </w:rPr>
      </w:pPr>
      <w:r w:rsidRPr="00C27FC4">
        <w:rPr>
          <w:szCs w:val="28"/>
        </w:rPr>
        <w:t xml:space="preserve"> к приказу отдела образования Администрации</w:t>
      </w:r>
    </w:p>
    <w:p w:rsidR="00E03567" w:rsidRPr="00C27FC4" w:rsidRDefault="00E03567" w:rsidP="00E03567">
      <w:pPr>
        <w:ind w:firstLine="708"/>
        <w:jc w:val="right"/>
        <w:rPr>
          <w:szCs w:val="28"/>
        </w:rPr>
      </w:pPr>
      <w:r w:rsidRPr="00C27FC4">
        <w:rPr>
          <w:szCs w:val="28"/>
        </w:rPr>
        <w:t xml:space="preserve">Цимлянского района  </w:t>
      </w:r>
    </w:p>
    <w:p w:rsidR="00E03567" w:rsidRPr="00C27FC4" w:rsidRDefault="00271687" w:rsidP="00E03567">
      <w:pPr>
        <w:ind w:firstLine="708"/>
        <w:jc w:val="right"/>
        <w:rPr>
          <w:szCs w:val="28"/>
        </w:rPr>
      </w:pPr>
      <w:proofErr w:type="gramStart"/>
      <w:r>
        <w:rPr>
          <w:szCs w:val="28"/>
        </w:rPr>
        <w:t>от  10.08.2021</w:t>
      </w:r>
      <w:proofErr w:type="gramEnd"/>
      <w:r>
        <w:rPr>
          <w:szCs w:val="28"/>
        </w:rPr>
        <w:t xml:space="preserve"> № 306- О</w:t>
      </w:r>
    </w:p>
    <w:p w:rsidR="00E03567" w:rsidRPr="00C27FC4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</w:p>
    <w:p w:rsidR="00E03567" w:rsidRPr="003E093C" w:rsidRDefault="00E03567" w:rsidP="00E03567">
      <w:pPr>
        <w:ind w:firstLine="708"/>
        <w:jc w:val="center"/>
        <w:rPr>
          <w:b/>
          <w:sz w:val="32"/>
          <w:szCs w:val="28"/>
        </w:rPr>
      </w:pPr>
      <w:r w:rsidRPr="003E093C">
        <w:rPr>
          <w:b/>
          <w:sz w:val="32"/>
          <w:szCs w:val="28"/>
        </w:rPr>
        <w:t xml:space="preserve">Статистико-аналитический отчет о результатах </w:t>
      </w:r>
    </w:p>
    <w:p w:rsidR="00E03567" w:rsidRDefault="00E03567" w:rsidP="00E03567">
      <w:pPr>
        <w:ind w:firstLine="708"/>
        <w:jc w:val="center"/>
        <w:rPr>
          <w:b/>
          <w:sz w:val="32"/>
          <w:szCs w:val="28"/>
        </w:rPr>
      </w:pPr>
      <w:r w:rsidRPr="003E093C">
        <w:rPr>
          <w:b/>
          <w:sz w:val="32"/>
          <w:szCs w:val="28"/>
        </w:rPr>
        <w:t>государстве</w:t>
      </w:r>
      <w:r w:rsidR="00AF6E66">
        <w:rPr>
          <w:b/>
          <w:sz w:val="32"/>
          <w:szCs w:val="28"/>
        </w:rPr>
        <w:t xml:space="preserve">нной итоговой аттестации </w:t>
      </w:r>
      <w:r w:rsidR="00D852AB">
        <w:rPr>
          <w:b/>
          <w:sz w:val="32"/>
          <w:szCs w:val="28"/>
        </w:rPr>
        <w:t>- 2021</w:t>
      </w:r>
      <w:r w:rsidRPr="003E093C">
        <w:rPr>
          <w:b/>
          <w:sz w:val="32"/>
          <w:szCs w:val="28"/>
        </w:rPr>
        <w:t xml:space="preserve"> по образовательным программам </w:t>
      </w:r>
      <w:r>
        <w:rPr>
          <w:b/>
          <w:sz w:val="32"/>
          <w:szCs w:val="28"/>
        </w:rPr>
        <w:t xml:space="preserve">основного </w:t>
      </w:r>
      <w:r w:rsidRPr="003E093C">
        <w:rPr>
          <w:b/>
          <w:sz w:val="32"/>
          <w:szCs w:val="28"/>
        </w:rPr>
        <w:t xml:space="preserve">общего образования </w:t>
      </w:r>
    </w:p>
    <w:p w:rsidR="00E03567" w:rsidRPr="003E093C" w:rsidRDefault="00E03567" w:rsidP="00E03567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(ОГ</w:t>
      </w:r>
      <w:r w:rsidRPr="003E093C">
        <w:rPr>
          <w:b/>
          <w:sz w:val="32"/>
          <w:szCs w:val="28"/>
        </w:rPr>
        <w:t>Э</w:t>
      </w:r>
      <w:r>
        <w:rPr>
          <w:b/>
          <w:sz w:val="32"/>
          <w:szCs w:val="28"/>
        </w:rPr>
        <w:t>, ГВЭ</w:t>
      </w:r>
      <w:r w:rsidR="00D852AB">
        <w:rPr>
          <w:b/>
          <w:sz w:val="32"/>
          <w:szCs w:val="28"/>
        </w:rPr>
        <w:t xml:space="preserve"> -2021</w:t>
      </w:r>
      <w:r w:rsidRPr="003E093C">
        <w:rPr>
          <w:b/>
          <w:sz w:val="32"/>
          <w:szCs w:val="28"/>
        </w:rPr>
        <w:t>)</w:t>
      </w:r>
    </w:p>
    <w:p w:rsidR="00E03567" w:rsidRPr="003E093C" w:rsidRDefault="00E03567" w:rsidP="00E03567">
      <w:pPr>
        <w:ind w:firstLine="708"/>
        <w:jc w:val="center"/>
        <w:rPr>
          <w:b/>
          <w:sz w:val="32"/>
          <w:szCs w:val="28"/>
        </w:rPr>
      </w:pPr>
      <w:r w:rsidRPr="003E093C">
        <w:rPr>
          <w:b/>
          <w:sz w:val="32"/>
          <w:szCs w:val="28"/>
        </w:rPr>
        <w:t xml:space="preserve">в муниципальном образовании </w:t>
      </w:r>
    </w:p>
    <w:p w:rsidR="00E03567" w:rsidRPr="003E093C" w:rsidRDefault="00E03567" w:rsidP="00E03567">
      <w:pPr>
        <w:ind w:firstLine="708"/>
        <w:jc w:val="center"/>
        <w:rPr>
          <w:b/>
          <w:sz w:val="32"/>
          <w:szCs w:val="28"/>
        </w:rPr>
      </w:pPr>
      <w:r w:rsidRPr="003E093C">
        <w:rPr>
          <w:b/>
          <w:sz w:val="32"/>
          <w:szCs w:val="28"/>
        </w:rPr>
        <w:t xml:space="preserve">«Цимлянский район» </w:t>
      </w:r>
    </w:p>
    <w:p w:rsidR="00E03567" w:rsidRPr="003E093C" w:rsidRDefault="00E03567" w:rsidP="00E03567">
      <w:pPr>
        <w:ind w:firstLine="708"/>
        <w:jc w:val="center"/>
        <w:rPr>
          <w:b/>
          <w:sz w:val="28"/>
          <w:szCs w:val="28"/>
        </w:rPr>
      </w:pPr>
      <w:r w:rsidRPr="003E093C">
        <w:rPr>
          <w:b/>
          <w:sz w:val="32"/>
          <w:szCs w:val="28"/>
        </w:rPr>
        <w:t xml:space="preserve">Ростовской области </w:t>
      </w: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03567">
      <w:pPr>
        <w:ind w:firstLine="708"/>
        <w:jc w:val="center"/>
        <w:rPr>
          <w:b/>
          <w:sz w:val="28"/>
          <w:szCs w:val="28"/>
        </w:rPr>
      </w:pPr>
    </w:p>
    <w:p w:rsidR="00E03567" w:rsidRDefault="00E03567" w:rsidP="00E61FB5">
      <w:pPr>
        <w:jc w:val="center"/>
        <w:rPr>
          <w:b/>
          <w:sz w:val="28"/>
          <w:szCs w:val="28"/>
        </w:rPr>
      </w:pPr>
    </w:p>
    <w:p w:rsidR="00E03567" w:rsidRDefault="00E03567" w:rsidP="00E61FB5">
      <w:pPr>
        <w:jc w:val="center"/>
        <w:rPr>
          <w:b/>
          <w:sz w:val="28"/>
          <w:szCs w:val="28"/>
        </w:rPr>
      </w:pPr>
    </w:p>
    <w:p w:rsidR="00E03567" w:rsidRDefault="00E03567" w:rsidP="00E61FB5">
      <w:pPr>
        <w:jc w:val="center"/>
        <w:rPr>
          <w:b/>
          <w:sz w:val="28"/>
          <w:szCs w:val="28"/>
        </w:rPr>
      </w:pPr>
    </w:p>
    <w:p w:rsidR="00E03567" w:rsidRDefault="00E03567" w:rsidP="00E61FB5">
      <w:pPr>
        <w:jc w:val="center"/>
        <w:rPr>
          <w:b/>
          <w:sz w:val="28"/>
          <w:szCs w:val="28"/>
        </w:rPr>
      </w:pPr>
    </w:p>
    <w:p w:rsidR="00E03567" w:rsidRDefault="00E03567" w:rsidP="00E61FB5">
      <w:pPr>
        <w:jc w:val="center"/>
        <w:rPr>
          <w:b/>
          <w:sz w:val="28"/>
          <w:szCs w:val="28"/>
        </w:rPr>
      </w:pPr>
    </w:p>
    <w:p w:rsidR="002133CF" w:rsidRPr="00E61FB5" w:rsidRDefault="002133CF" w:rsidP="00E61FB5">
      <w:pPr>
        <w:jc w:val="center"/>
        <w:rPr>
          <w:b/>
          <w:sz w:val="28"/>
          <w:szCs w:val="28"/>
        </w:rPr>
      </w:pPr>
      <w:r w:rsidRPr="00E61FB5">
        <w:rPr>
          <w:b/>
          <w:sz w:val="28"/>
          <w:szCs w:val="28"/>
        </w:rPr>
        <w:lastRenderedPageBreak/>
        <w:t xml:space="preserve">Статистико-аналитический отчет </w:t>
      </w:r>
      <w:r w:rsidRPr="00E61FB5">
        <w:rPr>
          <w:b/>
          <w:sz w:val="28"/>
          <w:szCs w:val="28"/>
        </w:rPr>
        <w:br/>
        <w:t>о результатах государственной итоговой аттестации по программам основного общего образования в 2021 году</w:t>
      </w:r>
    </w:p>
    <w:p w:rsidR="002133CF" w:rsidRPr="00E61FB5" w:rsidRDefault="00B358A5" w:rsidP="00E61FB5">
      <w:pPr>
        <w:jc w:val="center"/>
        <w:rPr>
          <w:b/>
          <w:sz w:val="28"/>
          <w:szCs w:val="28"/>
          <w:u w:val="single"/>
        </w:rPr>
      </w:pPr>
      <w:r w:rsidRPr="00E61FB5">
        <w:rPr>
          <w:b/>
          <w:sz w:val="28"/>
          <w:szCs w:val="28"/>
        </w:rPr>
        <w:t xml:space="preserve">в </w:t>
      </w:r>
      <w:r w:rsidRPr="00E61FB5">
        <w:rPr>
          <w:b/>
          <w:sz w:val="28"/>
          <w:szCs w:val="28"/>
          <w:u w:val="single"/>
        </w:rPr>
        <w:t>Цимлянском</w:t>
      </w:r>
      <w:r w:rsidR="007E1B3F" w:rsidRPr="00E61FB5">
        <w:rPr>
          <w:b/>
          <w:sz w:val="28"/>
          <w:szCs w:val="28"/>
          <w:u w:val="single"/>
        </w:rPr>
        <w:t xml:space="preserve"> районе</w:t>
      </w:r>
      <w:r w:rsidR="002133CF" w:rsidRPr="00E61FB5">
        <w:rPr>
          <w:b/>
          <w:sz w:val="28"/>
          <w:szCs w:val="28"/>
          <w:u w:val="single"/>
        </w:rPr>
        <w:t xml:space="preserve"> </w:t>
      </w:r>
    </w:p>
    <w:p w:rsidR="002133CF" w:rsidRPr="00FF2246" w:rsidRDefault="002133CF" w:rsidP="002133CF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23"/>
        <w:gridCol w:w="7620"/>
      </w:tblGrid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>государственный экзамен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6304F0" w:rsidRDefault="002133CF" w:rsidP="002133CF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2133CF" w:rsidRPr="001C11E0" w:rsidRDefault="002133CF" w:rsidP="002133CF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Default="002133CF" w:rsidP="002133CF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2133CF" w:rsidRPr="001C11E0" w:rsidRDefault="00517937" w:rsidP="002133CF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 xml:space="preserve">Участник </w:t>
            </w:r>
            <w:r>
              <w:t>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  <w:tr w:rsidR="00C20430" w:rsidRPr="00FF2246" w:rsidTr="002133CF">
        <w:trPr>
          <w:cantSplit/>
        </w:trPr>
        <w:tc>
          <w:tcPr>
            <w:tcW w:w="1168" w:type="pct"/>
          </w:tcPr>
          <w:p w:rsidR="00C20430" w:rsidRPr="00FF2246" w:rsidRDefault="00C20430" w:rsidP="002133CF">
            <w:pPr>
              <w:widowControl w:val="0"/>
            </w:pPr>
            <w:r>
              <w:t>МОУО</w:t>
            </w:r>
          </w:p>
        </w:tc>
        <w:tc>
          <w:tcPr>
            <w:tcW w:w="3832" w:type="pct"/>
            <w:vAlign w:val="center"/>
          </w:tcPr>
          <w:p w:rsidR="00C20430" w:rsidRPr="00FF2246" w:rsidRDefault="00C20430" w:rsidP="002133CF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Муниципальный орган управления образования</w:t>
            </w:r>
          </w:p>
        </w:tc>
      </w:tr>
    </w:tbl>
    <w:p w:rsidR="002133CF" w:rsidRDefault="002133CF" w:rsidP="002133CF">
      <w:pPr>
        <w:jc w:val="center"/>
        <w:rPr>
          <w:rStyle w:val="af5"/>
          <w:sz w:val="28"/>
          <w:szCs w:val="32"/>
        </w:rPr>
      </w:pPr>
    </w:p>
    <w:p w:rsidR="002133CF" w:rsidRPr="00921624" w:rsidRDefault="002133CF" w:rsidP="002133CF">
      <w:pPr>
        <w:jc w:val="center"/>
        <w:rPr>
          <w:rStyle w:val="af5"/>
          <w:sz w:val="28"/>
          <w:szCs w:val="32"/>
          <w:lang w:val="en-US"/>
        </w:rPr>
      </w:pPr>
    </w:p>
    <w:p w:rsidR="002133CF" w:rsidRDefault="002133CF" w:rsidP="002133CF">
      <w:pPr>
        <w:spacing w:after="200" w:line="276" w:lineRule="auto"/>
        <w:rPr>
          <w:rStyle w:val="af5"/>
          <w:sz w:val="28"/>
          <w:szCs w:val="32"/>
        </w:rPr>
      </w:pPr>
      <w:r>
        <w:rPr>
          <w:rStyle w:val="af5"/>
          <w:sz w:val="28"/>
          <w:szCs w:val="32"/>
        </w:rPr>
        <w:br w:type="page"/>
      </w:r>
    </w:p>
    <w:p w:rsidR="00A52BEC" w:rsidRDefault="00A52BEC" w:rsidP="00A52BE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52BEC" w:rsidRPr="00D765B7" w:rsidRDefault="00A52BEC" w:rsidP="00A52BEC">
      <w:pPr>
        <w:ind w:firstLine="708"/>
        <w:jc w:val="center"/>
        <w:rPr>
          <w:b/>
          <w:sz w:val="28"/>
          <w:szCs w:val="28"/>
        </w:rPr>
      </w:pPr>
    </w:p>
    <w:p w:rsidR="00A52BEC" w:rsidRDefault="00A52BEC" w:rsidP="00A52BEC">
      <w:pPr>
        <w:ind w:firstLine="708"/>
        <w:jc w:val="both"/>
        <w:rPr>
          <w:sz w:val="28"/>
          <w:szCs w:val="28"/>
        </w:rPr>
      </w:pPr>
      <w:r w:rsidRPr="00D83452">
        <w:rPr>
          <w:sz w:val="28"/>
          <w:szCs w:val="28"/>
        </w:rPr>
        <w:t>В целях оценки результатов освоения образовательных программ основного общего образования</w:t>
      </w:r>
      <w:r>
        <w:rPr>
          <w:sz w:val="28"/>
          <w:szCs w:val="28"/>
        </w:rPr>
        <w:t>,</w:t>
      </w:r>
      <w:r w:rsidRPr="00D83452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образования, планирования комплекса мероприятий по повышению качества образования </w:t>
      </w:r>
      <w:r>
        <w:rPr>
          <w:sz w:val="28"/>
          <w:szCs w:val="28"/>
        </w:rPr>
        <w:t xml:space="preserve">в образовательных организациях Цимлянского района, </w:t>
      </w:r>
      <w:r w:rsidRPr="00D83452">
        <w:rPr>
          <w:sz w:val="28"/>
          <w:szCs w:val="28"/>
        </w:rPr>
        <w:t>проведен анализ итогов государственной итоговой аттестации (далее – ГИА-9) в форме основного государственного экзамена (далее – ОГЭ) и государственного выпу</w:t>
      </w:r>
      <w:r>
        <w:rPr>
          <w:sz w:val="28"/>
          <w:szCs w:val="28"/>
        </w:rPr>
        <w:t>скного экзамена (далее – ГВЭ).</w:t>
      </w:r>
    </w:p>
    <w:p w:rsidR="00A52BEC" w:rsidRPr="00D83452" w:rsidRDefault="00A52BEC" w:rsidP="00A52BEC">
      <w:pPr>
        <w:ind w:firstLine="708"/>
        <w:jc w:val="both"/>
        <w:rPr>
          <w:sz w:val="28"/>
          <w:szCs w:val="28"/>
        </w:rPr>
      </w:pPr>
      <w:r w:rsidRPr="00D83452">
        <w:rPr>
          <w:sz w:val="28"/>
          <w:szCs w:val="28"/>
        </w:rPr>
        <w:t>Предметом анализа итогов ГИА-9 стали:</w:t>
      </w:r>
    </w:p>
    <w:p w:rsidR="00A52BEC" w:rsidRPr="00D83452" w:rsidRDefault="00A52BEC" w:rsidP="00A52BEC">
      <w:pPr>
        <w:pStyle w:val="a3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 xml:space="preserve">тингент участников ГИА-9 в 2021 </w:t>
      </w:r>
      <w:r w:rsidRPr="00D83452">
        <w:rPr>
          <w:rFonts w:ascii="Times New Roman" w:hAnsi="Times New Roman"/>
          <w:sz w:val="28"/>
          <w:szCs w:val="28"/>
        </w:rPr>
        <w:t>году;</w:t>
      </w:r>
    </w:p>
    <w:p w:rsidR="00A52BEC" w:rsidRPr="00D83452" w:rsidRDefault="00A52BEC" w:rsidP="00A52BE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условия для проведения ГИА-9;</w:t>
      </w:r>
    </w:p>
    <w:p w:rsidR="00A52BEC" w:rsidRPr="00D83452" w:rsidRDefault="00A52BEC" w:rsidP="00A52BEC">
      <w:pPr>
        <w:pStyle w:val="a3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уровень освоения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для получения документа об основного общем образовании (доля выпускников, успешно сдавших обязательные экзамены и предметы по выбору);</w:t>
      </w:r>
    </w:p>
    <w:p w:rsidR="00A52BEC" w:rsidRPr="00D83452" w:rsidRDefault="00A52BEC" w:rsidP="00A52BE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доля выпускников, успешно сдавших все экзамены;</w:t>
      </w:r>
    </w:p>
    <w:p w:rsidR="00A52BEC" w:rsidRDefault="00A52BEC" w:rsidP="00A52BE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 xml:space="preserve">апелляции по результатам ОГЭ </w:t>
      </w:r>
      <w:r>
        <w:rPr>
          <w:rFonts w:ascii="Times New Roman" w:hAnsi="Times New Roman"/>
          <w:sz w:val="28"/>
          <w:szCs w:val="28"/>
        </w:rPr>
        <w:t>(</w:t>
      </w:r>
      <w:r w:rsidRPr="00D83452">
        <w:rPr>
          <w:rFonts w:ascii="Times New Roman" w:hAnsi="Times New Roman"/>
          <w:sz w:val="28"/>
          <w:szCs w:val="28"/>
        </w:rPr>
        <w:t>ГВЭ</w:t>
      </w:r>
      <w:r>
        <w:rPr>
          <w:rFonts w:ascii="Times New Roman" w:hAnsi="Times New Roman"/>
          <w:sz w:val="28"/>
          <w:szCs w:val="28"/>
        </w:rPr>
        <w:t>)</w:t>
      </w:r>
      <w:r w:rsidRPr="00D83452">
        <w:rPr>
          <w:rFonts w:ascii="Times New Roman" w:hAnsi="Times New Roman"/>
          <w:sz w:val="28"/>
          <w:szCs w:val="28"/>
        </w:rPr>
        <w:t>.</w:t>
      </w:r>
    </w:p>
    <w:p w:rsidR="00A52BEC" w:rsidRPr="00161640" w:rsidRDefault="00A52BEC" w:rsidP="00A52BEC">
      <w:pPr>
        <w:ind w:left="360"/>
        <w:jc w:val="both"/>
        <w:rPr>
          <w:sz w:val="28"/>
          <w:szCs w:val="28"/>
        </w:rPr>
      </w:pPr>
    </w:p>
    <w:p w:rsidR="00A52BEC" w:rsidRDefault="00A52BEC" w:rsidP="00A52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</w:t>
      </w:r>
    </w:p>
    <w:p w:rsidR="00AF6E66" w:rsidRDefault="00AF6E66" w:rsidP="00AF6E66">
      <w:pPr>
        <w:jc w:val="both"/>
        <w:rPr>
          <w:sz w:val="28"/>
          <w:szCs w:val="28"/>
        </w:rPr>
      </w:pPr>
      <w:r w:rsidRPr="00DA2C1D">
        <w:rPr>
          <w:rFonts w:cs="Arial"/>
          <w:sz w:val="28"/>
          <w:szCs w:val="28"/>
        </w:rPr>
        <w:t xml:space="preserve">В 2021 году 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итоговая аттестация  проведена  </w:t>
      </w:r>
      <w:r w:rsidRPr="00341822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 </w:t>
      </w:r>
      <w:r w:rsidRPr="009A10FA">
        <w:rPr>
          <w:sz w:val="28"/>
          <w:szCs w:val="28"/>
        </w:rPr>
        <w:t>с приказами Министерства просвещения Российской Федерации и Федеральной службы по надзору в сфере образования и науки от 07.11.20218 №189/1513 «Об утверждении Порядка  проведения государственной итоговой аттестации по образовательным программам основного общего образования», от 16.03.2021 №</w:t>
      </w:r>
      <w:r>
        <w:rPr>
          <w:sz w:val="28"/>
          <w:szCs w:val="28"/>
        </w:rPr>
        <w:t xml:space="preserve"> </w:t>
      </w:r>
      <w:r w:rsidRPr="009A10FA">
        <w:rPr>
          <w:sz w:val="28"/>
          <w:szCs w:val="28"/>
        </w:rPr>
        <w:t>104/306  «Об особенностях проведения государственной итоговой аттестации по образовательным программам основного общего образования в 2021 году», от 12.04.2021 №</w:t>
      </w:r>
      <w:r>
        <w:rPr>
          <w:sz w:val="28"/>
          <w:szCs w:val="28"/>
        </w:rPr>
        <w:t xml:space="preserve"> </w:t>
      </w:r>
      <w:r w:rsidRPr="009A10FA">
        <w:rPr>
          <w:sz w:val="28"/>
          <w:szCs w:val="28"/>
        </w:rPr>
        <w:t>162/471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году», министерства общего и профессионального образования Ростовской области от 29.12.2018  №1029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</w:t>
      </w:r>
      <w:r>
        <w:rPr>
          <w:sz w:val="28"/>
          <w:szCs w:val="28"/>
        </w:rPr>
        <w:t>ерритории Ростовской области», приказами минобразования Ростовской области  о</w:t>
      </w:r>
      <w:r w:rsidRPr="00913D7B">
        <w:rPr>
          <w:sz w:val="28"/>
          <w:szCs w:val="28"/>
        </w:rPr>
        <w:t>б открытии на территории Ростовской области пунктов проведения основного государственного экзамена, государственного выпуск</w:t>
      </w:r>
      <w:r>
        <w:rPr>
          <w:sz w:val="28"/>
          <w:szCs w:val="28"/>
        </w:rPr>
        <w:t>ного экзамена по учебным предметам на каждый день проведения экзаменов.</w:t>
      </w:r>
    </w:p>
    <w:p w:rsidR="00AF6E66" w:rsidRDefault="00AF6E66" w:rsidP="00AF6E66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2021 году на территории Цимлянского района обеспечены материально-технические условия для проведения основного государственного экзамена в пунктах проведения экзаменов (далее – ППЭ) в соответствии с требованиями Порядка проведения государственной итоговой аттестации по образовательным </w:t>
      </w:r>
      <w:r>
        <w:rPr>
          <w:sz w:val="28"/>
          <w:szCs w:val="28"/>
        </w:rPr>
        <w:lastRenderedPageBreak/>
        <w:t xml:space="preserve">программам основного общего образования, с соблюдением требований санитарного законодательства Российской Федерации,  с учетом противоэпидемиологических  требований по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>-19; необходимые условия для  работы подкомиссий областных предметных комиссий, подкомиссии областной конфликтной комиссии; организован подвоз и сопровождение участников государственной итоговой аттестации по образовательным программам основного  общего образования из образовательной организации в ППЭ и по окончании экзаменов обратно в образовательную организацию.</w:t>
      </w:r>
    </w:p>
    <w:p w:rsidR="00AF6E66" w:rsidRPr="00AF6E66" w:rsidRDefault="00AF6E66" w:rsidP="00AF6E66">
      <w:pPr>
        <w:ind w:firstLine="822"/>
        <w:jc w:val="both"/>
        <w:rPr>
          <w:sz w:val="28"/>
          <w:szCs w:val="28"/>
        </w:rPr>
      </w:pPr>
      <w:r w:rsidRPr="00737EDD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 xml:space="preserve"> аттестация</w:t>
      </w:r>
      <w:r w:rsidRPr="00737EDD">
        <w:rPr>
          <w:sz w:val="28"/>
          <w:szCs w:val="28"/>
        </w:rPr>
        <w:t>, завершающая</w:t>
      </w:r>
      <w:r>
        <w:rPr>
          <w:sz w:val="28"/>
          <w:szCs w:val="28"/>
        </w:rPr>
        <w:t xml:space="preserve"> </w:t>
      </w:r>
      <w:r w:rsidRPr="00A72F2A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имеющих аккредитацию основных </w:t>
      </w:r>
      <w:r w:rsidRPr="00A72F2A">
        <w:rPr>
          <w:sz w:val="28"/>
          <w:szCs w:val="28"/>
        </w:rPr>
        <w:t>образовател</w:t>
      </w:r>
      <w:r>
        <w:rPr>
          <w:sz w:val="28"/>
          <w:szCs w:val="28"/>
        </w:rPr>
        <w:t xml:space="preserve">ьных программ основного общего образования, </w:t>
      </w:r>
      <w:r w:rsidRPr="00A72F2A">
        <w:rPr>
          <w:sz w:val="28"/>
          <w:szCs w:val="28"/>
        </w:rPr>
        <w:t>является обязательной</w:t>
      </w:r>
      <w:r>
        <w:rPr>
          <w:sz w:val="28"/>
          <w:szCs w:val="28"/>
        </w:rPr>
        <w:t xml:space="preserve">. </w:t>
      </w:r>
    </w:p>
    <w:p w:rsidR="00AF6E66" w:rsidRDefault="00AF6E66" w:rsidP="00AF6E66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К ГИА допускались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>
        <w:rPr>
          <w:rFonts w:cs="Arial"/>
          <w:sz w:val="28"/>
          <w:szCs w:val="28"/>
          <w:lang w:val="en-US"/>
        </w:rPr>
        <w:t>IX</w:t>
      </w:r>
      <w:r>
        <w:rPr>
          <w:rFonts w:cs="Arial"/>
          <w:sz w:val="28"/>
          <w:szCs w:val="28"/>
        </w:rPr>
        <w:t xml:space="preserve"> класс не ниже удовлетворительных), а также имеющие результат «зачет» за итоговое собеседование по русскому языку.</w:t>
      </w:r>
    </w:p>
    <w:p w:rsidR="00AF6E66" w:rsidRPr="00D61313" w:rsidRDefault="00AF6E66" w:rsidP="00AF6E66">
      <w:pPr>
        <w:ind w:firstLine="709"/>
        <w:jc w:val="both"/>
        <w:rPr>
          <w:sz w:val="28"/>
          <w:szCs w:val="28"/>
        </w:rPr>
      </w:pPr>
      <w:r w:rsidRPr="00D61313">
        <w:rPr>
          <w:sz w:val="28"/>
          <w:szCs w:val="28"/>
        </w:rPr>
        <w:t xml:space="preserve">В итоговом собеседовании, которое являлось условием допуска к государственной итоговой аттестации по образовательным программам основного общего образования, 10 февраля 2021 года   приняли </w:t>
      </w:r>
      <w:r>
        <w:rPr>
          <w:sz w:val="28"/>
          <w:szCs w:val="28"/>
        </w:rPr>
        <w:t>участие 331</w:t>
      </w:r>
      <w:r w:rsidRPr="00D61313">
        <w:rPr>
          <w:sz w:val="28"/>
          <w:szCs w:val="28"/>
        </w:rPr>
        <w:t xml:space="preserve"> обучающихся IX классов.  Итоговое собеседование проводилось в образовательн</w:t>
      </w:r>
      <w:r>
        <w:rPr>
          <w:sz w:val="28"/>
          <w:szCs w:val="28"/>
        </w:rPr>
        <w:t xml:space="preserve">ых организациях Цимлянского </w:t>
      </w:r>
      <w:r w:rsidRPr="00D61313">
        <w:rPr>
          <w:sz w:val="28"/>
          <w:szCs w:val="28"/>
        </w:rPr>
        <w:t xml:space="preserve">района по месту обучения учащихся. </w:t>
      </w:r>
    </w:p>
    <w:p w:rsidR="00AF6E66" w:rsidRPr="007622B9" w:rsidRDefault="00AF6E66" w:rsidP="00AF6E66">
      <w:pPr>
        <w:ind w:firstLine="709"/>
        <w:jc w:val="both"/>
        <w:rPr>
          <w:sz w:val="28"/>
          <w:szCs w:val="28"/>
        </w:rPr>
      </w:pPr>
      <w:bookmarkStart w:id="5" w:name="_GoBack"/>
      <w:r w:rsidRPr="007622B9">
        <w:rPr>
          <w:sz w:val="28"/>
          <w:szCs w:val="28"/>
        </w:rPr>
        <w:t>Получили неудовлетворительный результат («незачет») за итогово</w:t>
      </w:r>
      <w:r w:rsidR="007622B9" w:rsidRPr="007622B9">
        <w:rPr>
          <w:sz w:val="28"/>
          <w:szCs w:val="28"/>
        </w:rPr>
        <w:t>е собеседование 4</w:t>
      </w:r>
      <w:r w:rsidRPr="007622B9">
        <w:rPr>
          <w:sz w:val="28"/>
          <w:szCs w:val="28"/>
        </w:rPr>
        <w:t xml:space="preserve"> обуч</w:t>
      </w:r>
      <w:r w:rsidR="007622B9" w:rsidRPr="007622B9">
        <w:rPr>
          <w:sz w:val="28"/>
          <w:szCs w:val="28"/>
        </w:rPr>
        <w:t xml:space="preserve">ающихся и 3 обучающихся, не приняли участие в итоговом собеседовании по уважительной причине. В дополнительный срок </w:t>
      </w:r>
      <w:r w:rsidRPr="007622B9">
        <w:rPr>
          <w:sz w:val="28"/>
          <w:szCs w:val="28"/>
        </w:rPr>
        <w:t>10 марта 2021 года данные несовершеннолетние пересдали итоговое собеседование и получили «зачет».</w:t>
      </w:r>
    </w:p>
    <w:bookmarkEnd w:id="5"/>
    <w:p w:rsidR="00AF6E66" w:rsidRDefault="00AF6E66" w:rsidP="00AF6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Цимлянского района ГИА в 2021 году проводилась </w:t>
      </w:r>
      <w:r w:rsidRPr="00E16C93">
        <w:rPr>
          <w:sz w:val="28"/>
          <w:szCs w:val="28"/>
        </w:rPr>
        <w:t>в форме основного государс</w:t>
      </w:r>
      <w:r>
        <w:rPr>
          <w:sz w:val="28"/>
          <w:szCs w:val="28"/>
        </w:rPr>
        <w:t xml:space="preserve">твенного экзамена </w:t>
      </w:r>
      <w:r w:rsidRPr="00E16C93">
        <w:rPr>
          <w:sz w:val="28"/>
          <w:szCs w:val="28"/>
        </w:rPr>
        <w:t>с использованием контрольных измерительных материалов, представляющих собой комплексы зада</w:t>
      </w:r>
      <w:r>
        <w:rPr>
          <w:sz w:val="28"/>
          <w:szCs w:val="28"/>
        </w:rPr>
        <w:t>ний стандартизированной формы (</w:t>
      </w:r>
      <w:r w:rsidRPr="00E16C93">
        <w:rPr>
          <w:sz w:val="28"/>
          <w:szCs w:val="28"/>
        </w:rPr>
        <w:t>КИМ)</w:t>
      </w:r>
      <w:r>
        <w:rPr>
          <w:sz w:val="28"/>
          <w:szCs w:val="28"/>
        </w:rPr>
        <w:t>.</w:t>
      </w:r>
    </w:p>
    <w:p w:rsidR="00AF6E66" w:rsidRDefault="00AF6E66" w:rsidP="00AF6E66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r w:rsidRPr="00230D4C">
        <w:rPr>
          <w:rFonts w:cs="Arial"/>
          <w:sz w:val="28"/>
          <w:szCs w:val="28"/>
        </w:rPr>
        <w:t>одер</w:t>
      </w:r>
      <w:r>
        <w:rPr>
          <w:rFonts w:cs="Arial"/>
          <w:sz w:val="28"/>
          <w:szCs w:val="28"/>
        </w:rPr>
        <w:t xml:space="preserve">жание экзаменационных материалов 2021 </w:t>
      </w:r>
      <w:r w:rsidRPr="00230D4C">
        <w:rPr>
          <w:rFonts w:cs="Arial"/>
          <w:sz w:val="28"/>
          <w:szCs w:val="28"/>
        </w:rPr>
        <w:t xml:space="preserve">года </w:t>
      </w:r>
      <w:r>
        <w:rPr>
          <w:rFonts w:cs="Arial"/>
          <w:sz w:val="28"/>
          <w:szCs w:val="28"/>
        </w:rPr>
        <w:t xml:space="preserve">было </w:t>
      </w:r>
      <w:r w:rsidRPr="00230D4C">
        <w:rPr>
          <w:rFonts w:cs="Arial"/>
          <w:sz w:val="28"/>
          <w:szCs w:val="28"/>
        </w:rPr>
        <w:t>направлено на</w:t>
      </w:r>
      <w:r>
        <w:rPr>
          <w:rFonts w:cs="Arial"/>
          <w:sz w:val="28"/>
          <w:szCs w:val="28"/>
        </w:rPr>
        <w:t xml:space="preserve"> </w:t>
      </w:r>
      <w:r w:rsidRPr="00230D4C">
        <w:rPr>
          <w:rFonts w:cs="Arial"/>
          <w:sz w:val="28"/>
          <w:szCs w:val="28"/>
        </w:rPr>
        <w:t>выявление и оценку умен</w:t>
      </w:r>
      <w:r>
        <w:rPr>
          <w:rFonts w:cs="Arial"/>
          <w:sz w:val="28"/>
          <w:szCs w:val="28"/>
        </w:rPr>
        <w:t xml:space="preserve">ий применять знания для решения </w:t>
      </w:r>
      <w:r w:rsidRPr="00230D4C">
        <w:rPr>
          <w:rFonts w:cs="Arial"/>
          <w:sz w:val="28"/>
          <w:szCs w:val="28"/>
        </w:rPr>
        <w:t>практических задач.</w:t>
      </w:r>
    </w:p>
    <w:p w:rsidR="00AF6E66" w:rsidRDefault="00AF6E66" w:rsidP="00AF6E66">
      <w:pPr>
        <w:tabs>
          <w:tab w:val="left" w:pos="820"/>
        </w:tabs>
        <w:spacing w:line="239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 ГИА </w:t>
      </w:r>
      <w:r w:rsidRPr="00DA2C1D">
        <w:rPr>
          <w:sz w:val="28"/>
          <w:szCs w:val="28"/>
        </w:rPr>
        <w:t>с использованием механизмов независ</w:t>
      </w:r>
      <w:r>
        <w:rPr>
          <w:sz w:val="28"/>
          <w:szCs w:val="28"/>
        </w:rPr>
        <w:t>имой оценки знаний</w:t>
      </w:r>
      <w:r w:rsidRPr="00DA2C1D">
        <w:rPr>
          <w:sz w:val="28"/>
          <w:szCs w:val="28"/>
        </w:rPr>
        <w:t xml:space="preserve"> даёт возможность соотнести данные внешнего и внутреннего контроля качества образования, получить более объективную информацию об освоении содержания обра</w:t>
      </w:r>
      <w:r>
        <w:rPr>
          <w:sz w:val="28"/>
          <w:szCs w:val="28"/>
        </w:rPr>
        <w:t xml:space="preserve">зования. Анализ результатов </w:t>
      </w:r>
      <w:r w:rsidRPr="00DA2C1D">
        <w:rPr>
          <w:sz w:val="28"/>
          <w:szCs w:val="28"/>
        </w:rPr>
        <w:t xml:space="preserve">позволяет выявить </w:t>
      </w:r>
      <w:r>
        <w:rPr>
          <w:sz w:val="28"/>
          <w:szCs w:val="28"/>
        </w:rPr>
        <w:t xml:space="preserve">не только </w:t>
      </w:r>
      <w:r w:rsidRPr="00DA2C1D">
        <w:rPr>
          <w:sz w:val="28"/>
          <w:szCs w:val="28"/>
        </w:rPr>
        <w:t>уровень освоения выпускниками образовательного стандарта, качество</w:t>
      </w:r>
      <w:r>
        <w:rPr>
          <w:sz w:val="28"/>
          <w:szCs w:val="28"/>
        </w:rPr>
        <w:t xml:space="preserve"> учебных достижений, но и </w:t>
      </w:r>
      <w:r w:rsidRPr="00DA2C1D">
        <w:rPr>
          <w:sz w:val="28"/>
          <w:szCs w:val="28"/>
        </w:rPr>
        <w:t xml:space="preserve">может способствовать принятию обоснованных управленческих решений по проблемам повышения </w:t>
      </w:r>
      <w:r>
        <w:rPr>
          <w:sz w:val="28"/>
          <w:szCs w:val="28"/>
        </w:rPr>
        <w:t>качества образования и развития муниципальной системы образования</w:t>
      </w:r>
      <w:r w:rsidRPr="00DA2C1D">
        <w:rPr>
          <w:sz w:val="28"/>
          <w:szCs w:val="28"/>
        </w:rPr>
        <w:t>.</w:t>
      </w:r>
    </w:p>
    <w:p w:rsidR="00AF6E66" w:rsidRDefault="00AF6E66" w:rsidP="00AF6E66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 2021 году государственная итоговая аттестация включала в себя экзамены по русскому языку и математике (обязательные учебные предметы).</w:t>
      </w:r>
    </w:p>
    <w:p w:rsidR="00AF6E66" w:rsidRDefault="00AF6E66" w:rsidP="00AF6E66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ГИА по остальным учебным предметам не проводилась.</w:t>
      </w:r>
      <w:r w:rsidRPr="00D5675F">
        <w:rPr>
          <w:sz w:val="28"/>
          <w:szCs w:val="28"/>
        </w:rPr>
        <w:t xml:space="preserve"> </w:t>
      </w:r>
    </w:p>
    <w:p w:rsidR="00AF6E66" w:rsidRDefault="00AF6E66" w:rsidP="00AF6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</w:t>
      </w:r>
      <w:r w:rsidRPr="00FD625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D6258">
        <w:rPr>
          <w:sz w:val="28"/>
          <w:szCs w:val="28"/>
        </w:rPr>
        <w:t xml:space="preserve"> Правительства Росси</w:t>
      </w:r>
      <w:r>
        <w:rPr>
          <w:sz w:val="28"/>
          <w:szCs w:val="28"/>
        </w:rPr>
        <w:t>йской Федерации от 26.02.2021 №256 «</w:t>
      </w:r>
      <w:r w:rsidRPr="00FD6258">
        <w:rPr>
          <w:sz w:val="28"/>
          <w:szCs w:val="28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</w:r>
      <w:r>
        <w:rPr>
          <w:sz w:val="28"/>
          <w:szCs w:val="28"/>
        </w:rPr>
        <w:t xml:space="preserve">» </w:t>
      </w:r>
      <w:r w:rsidRPr="00FD6258">
        <w:rPr>
          <w:sz w:val="28"/>
          <w:szCs w:val="28"/>
        </w:rPr>
        <w:t>основанием для выдачи аттестата об основном общем о</w:t>
      </w:r>
      <w:r>
        <w:rPr>
          <w:sz w:val="28"/>
          <w:szCs w:val="28"/>
        </w:rPr>
        <w:t xml:space="preserve">бразовании   в 2021 году являлись </w:t>
      </w:r>
      <w:r w:rsidRPr="00FD6258">
        <w:rPr>
          <w:sz w:val="28"/>
          <w:szCs w:val="28"/>
        </w:rPr>
        <w:t>результаты государственной итоговой аттестации только по двум предметам (русскому языку и математике).</w:t>
      </w:r>
    </w:p>
    <w:p w:rsidR="00AF6E66" w:rsidRPr="00C05FB3" w:rsidRDefault="00AF6E66" w:rsidP="00AF6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</w:t>
      </w:r>
      <w:r w:rsidRPr="0044023C">
        <w:rPr>
          <w:sz w:val="28"/>
          <w:szCs w:val="28"/>
        </w:rPr>
        <w:t xml:space="preserve"> в аттеста</w:t>
      </w:r>
      <w:r>
        <w:rPr>
          <w:sz w:val="28"/>
          <w:szCs w:val="28"/>
        </w:rPr>
        <w:t xml:space="preserve">те по двум предметам </w:t>
      </w:r>
      <w:r w:rsidRPr="0044023C">
        <w:rPr>
          <w:sz w:val="28"/>
          <w:szCs w:val="28"/>
        </w:rPr>
        <w:t>р</w:t>
      </w:r>
      <w:r>
        <w:rPr>
          <w:sz w:val="28"/>
          <w:szCs w:val="28"/>
        </w:rPr>
        <w:t>ассчитывалась</w:t>
      </w:r>
      <w:r w:rsidRPr="0044023C">
        <w:rPr>
          <w:sz w:val="28"/>
          <w:szCs w:val="28"/>
        </w:rPr>
        <w:t xml:space="preserve"> как среднее арифметическое годовой и экзаменационной отметок. </w:t>
      </w:r>
    </w:p>
    <w:p w:rsidR="00AF6E66" w:rsidRDefault="00AF6E66" w:rsidP="00AF6E6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Для участников ГИА с ОВЗ, участников ГИА – детей-инвалидов и инвалидов государственная итоговая аттестация по их желанию проводилась только по одному обязательному учебному предмету.</w:t>
      </w:r>
    </w:p>
    <w:p w:rsidR="00A52BEC" w:rsidRDefault="00A52BEC" w:rsidP="00A52BEC">
      <w:pPr>
        <w:ind w:firstLine="708"/>
        <w:jc w:val="both"/>
        <w:rPr>
          <w:sz w:val="28"/>
          <w:szCs w:val="28"/>
        </w:rPr>
      </w:pPr>
      <w:r w:rsidRPr="00977F96">
        <w:rPr>
          <w:sz w:val="28"/>
          <w:szCs w:val="28"/>
        </w:rPr>
        <w:t>В</w:t>
      </w:r>
      <w:r w:rsidRPr="00D83452">
        <w:rPr>
          <w:sz w:val="28"/>
          <w:szCs w:val="28"/>
        </w:rPr>
        <w:t xml:space="preserve"> ГИА-9 приняли у</w:t>
      </w:r>
      <w:r>
        <w:rPr>
          <w:sz w:val="28"/>
          <w:szCs w:val="28"/>
        </w:rPr>
        <w:t>частие 331 учащихся 9-х классов из 17</w:t>
      </w:r>
      <w:r w:rsidRPr="00D83452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Цимлянского района</w:t>
      </w:r>
      <w:r w:rsidRPr="00D83452">
        <w:rPr>
          <w:sz w:val="28"/>
          <w:szCs w:val="28"/>
        </w:rPr>
        <w:t>, из них в форме ОГЭ</w:t>
      </w:r>
      <w:r>
        <w:rPr>
          <w:sz w:val="28"/>
          <w:szCs w:val="28"/>
        </w:rPr>
        <w:t xml:space="preserve"> – 331 учащихся, в форме ГВЭ – 0 учащихся. </w:t>
      </w:r>
      <w:r w:rsidR="006D4341">
        <w:rPr>
          <w:sz w:val="28"/>
          <w:szCs w:val="28"/>
        </w:rPr>
        <w:t xml:space="preserve">К ГИА - 9 по итогам проведения итогового собеседования по русскому языку были </w:t>
      </w:r>
      <w:r w:rsidRPr="00FC5607">
        <w:rPr>
          <w:sz w:val="28"/>
          <w:szCs w:val="28"/>
        </w:rPr>
        <w:t xml:space="preserve">допущены </w:t>
      </w:r>
      <w:r w:rsidR="00581C66">
        <w:rPr>
          <w:sz w:val="28"/>
          <w:szCs w:val="28"/>
        </w:rPr>
        <w:t>все (331 чел.)</w:t>
      </w:r>
      <w:r w:rsidR="006D4341">
        <w:rPr>
          <w:sz w:val="28"/>
          <w:szCs w:val="28"/>
        </w:rPr>
        <w:t xml:space="preserve"> </w:t>
      </w:r>
      <w:r w:rsidR="00581C66">
        <w:rPr>
          <w:sz w:val="28"/>
          <w:szCs w:val="28"/>
        </w:rPr>
        <w:t xml:space="preserve">обучающиеся, </w:t>
      </w:r>
      <w:r w:rsidR="006D4341">
        <w:rPr>
          <w:sz w:val="28"/>
          <w:szCs w:val="28"/>
        </w:rPr>
        <w:t>не имеющих</w:t>
      </w:r>
      <w:r w:rsidRPr="00FC5607">
        <w:rPr>
          <w:sz w:val="28"/>
          <w:szCs w:val="28"/>
        </w:rPr>
        <w:t xml:space="preserve"> академическую задолженность.</w:t>
      </w:r>
      <w:r>
        <w:rPr>
          <w:sz w:val="28"/>
          <w:szCs w:val="28"/>
        </w:rPr>
        <w:t xml:space="preserve"> </w:t>
      </w:r>
    </w:p>
    <w:p w:rsidR="00A52BEC" w:rsidRDefault="00A52BEC" w:rsidP="00A52BEC">
      <w:pPr>
        <w:ind w:firstLine="708"/>
        <w:jc w:val="both"/>
        <w:rPr>
          <w:sz w:val="28"/>
          <w:szCs w:val="28"/>
        </w:rPr>
      </w:pPr>
      <w:r w:rsidRPr="00D83452">
        <w:rPr>
          <w:sz w:val="28"/>
          <w:szCs w:val="28"/>
        </w:rPr>
        <w:t>В разрезе общеобразовательных учреждений количество участников ГИА-9 представлено в таблице 1</w:t>
      </w:r>
      <w:r>
        <w:rPr>
          <w:sz w:val="28"/>
          <w:szCs w:val="28"/>
        </w:rPr>
        <w:t>.</w:t>
      </w:r>
      <w:r w:rsidRPr="00D83452">
        <w:rPr>
          <w:sz w:val="28"/>
          <w:szCs w:val="28"/>
        </w:rPr>
        <w:t xml:space="preserve"> </w:t>
      </w:r>
    </w:p>
    <w:p w:rsidR="00A52BEC" w:rsidRDefault="00A52BEC" w:rsidP="00A52BEC">
      <w:pPr>
        <w:ind w:firstLine="708"/>
        <w:jc w:val="both"/>
      </w:pPr>
    </w:p>
    <w:p w:rsidR="00A52BEC" w:rsidRPr="003E093C" w:rsidRDefault="00A52BEC" w:rsidP="00A52BEC">
      <w:pPr>
        <w:tabs>
          <w:tab w:val="left" w:pos="567"/>
        </w:tabs>
        <w:jc w:val="center"/>
        <w:rPr>
          <w:b/>
          <w:i/>
          <w:color w:val="000000" w:themeColor="text1"/>
          <w:sz w:val="28"/>
          <w:szCs w:val="26"/>
        </w:rPr>
      </w:pPr>
      <w:r w:rsidRPr="003E093C">
        <w:rPr>
          <w:b/>
          <w:i/>
          <w:color w:val="000000" w:themeColor="text1"/>
          <w:sz w:val="28"/>
          <w:szCs w:val="26"/>
        </w:rPr>
        <w:t>Таблица 1. Ко</w:t>
      </w:r>
      <w:r w:rsidR="006D4341">
        <w:rPr>
          <w:b/>
          <w:i/>
          <w:color w:val="000000" w:themeColor="text1"/>
          <w:sz w:val="28"/>
          <w:szCs w:val="26"/>
        </w:rPr>
        <w:t>личество участников ГИА-9 в 2021</w:t>
      </w:r>
      <w:r w:rsidRPr="003E093C">
        <w:rPr>
          <w:b/>
          <w:i/>
          <w:color w:val="000000" w:themeColor="text1"/>
          <w:sz w:val="28"/>
          <w:szCs w:val="26"/>
        </w:rPr>
        <w:t xml:space="preserve"> году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560"/>
      </w:tblGrid>
      <w:tr w:rsidR="00A52BEC" w:rsidRPr="006C29D3" w:rsidTr="00A52BEC">
        <w:trPr>
          <w:trHeight w:val="20"/>
        </w:trPr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Образовательные организации</w:t>
            </w:r>
          </w:p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 Цимлянского района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Количество учащихся 9 классов, допущенных к ГИА </w:t>
            </w:r>
            <w:r w:rsidR="006D4341">
              <w:rPr>
                <w:sz w:val="26"/>
                <w:szCs w:val="26"/>
              </w:rPr>
              <w:t>в 2021</w:t>
            </w:r>
            <w:r w:rsidRPr="006C29D3">
              <w:rPr>
                <w:sz w:val="26"/>
                <w:szCs w:val="26"/>
              </w:rPr>
              <w:t xml:space="preserve"> году (чел)</w:t>
            </w: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В том числе:</w:t>
            </w: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в форме ОГЭ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в форме ГВЭ</w:t>
            </w: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C" w:rsidRPr="006C29D3" w:rsidRDefault="00A52BEC" w:rsidP="00A52BEC">
            <w:pPr>
              <w:pStyle w:val="af8"/>
              <w:rPr>
                <w:bCs/>
                <w:sz w:val="26"/>
                <w:szCs w:val="26"/>
              </w:rPr>
            </w:pPr>
            <w:r w:rsidRPr="006C29D3">
              <w:rPr>
                <w:bCs/>
                <w:sz w:val="26"/>
                <w:szCs w:val="26"/>
              </w:rPr>
              <w:t>МБОУ лицей № 1 г. Цимлянска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МБОУ СОШ № 2</w:t>
            </w:r>
            <w:r w:rsidRPr="006C29D3">
              <w:rPr>
                <w:bCs/>
                <w:sz w:val="26"/>
                <w:szCs w:val="26"/>
              </w:rPr>
              <w:t xml:space="preserve"> г. Цимлянска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МБОУ СОШ № 3</w:t>
            </w:r>
            <w:r w:rsidRPr="006C29D3">
              <w:rPr>
                <w:bCs/>
                <w:sz w:val="26"/>
                <w:szCs w:val="26"/>
              </w:rPr>
              <w:t xml:space="preserve"> г. Цимлянска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МБОУ ВСОШ </w:t>
            </w:r>
            <w:r w:rsidRPr="006C29D3">
              <w:rPr>
                <w:bCs/>
                <w:sz w:val="26"/>
                <w:szCs w:val="26"/>
              </w:rPr>
              <w:t>г. Цимлянска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МБОУ Красноярская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МБОУ Калининская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МБОУ </w:t>
            </w:r>
            <w:proofErr w:type="spellStart"/>
            <w:r w:rsidRPr="006C29D3">
              <w:rPr>
                <w:sz w:val="26"/>
                <w:szCs w:val="26"/>
              </w:rPr>
              <w:t>Камышевская</w:t>
            </w:r>
            <w:proofErr w:type="spellEnd"/>
            <w:r w:rsidRPr="006C29D3">
              <w:rPr>
                <w:sz w:val="26"/>
                <w:szCs w:val="26"/>
              </w:rPr>
              <w:t xml:space="preserve"> СКОШ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МБОУ </w:t>
            </w:r>
            <w:proofErr w:type="spellStart"/>
            <w:r w:rsidRPr="006C29D3">
              <w:rPr>
                <w:sz w:val="26"/>
                <w:szCs w:val="26"/>
              </w:rPr>
              <w:t>Маркинская</w:t>
            </w:r>
            <w:proofErr w:type="spellEnd"/>
            <w:r w:rsidRPr="006C29D3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МБОУ </w:t>
            </w:r>
            <w:proofErr w:type="spellStart"/>
            <w:r w:rsidRPr="006C29D3">
              <w:rPr>
                <w:sz w:val="26"/>
                <w:szCs w:val="26"/>
              </w:rPr>
              <w:t>Паршиковская</w:t>
            </w:r>
            <w:proofErr w:type="spellEnd"/>
            <w:r w:rsidRPr="006C29D3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МБОУ Новоцимлянская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МБОУ </w:t>
            </w:r>
            <w:proofErr w:type="spellStart"/>
            <w:r w:rsidRPr="006C29D3">
              <w:rPr>
                <w:sz w:val="26"/>
                <w:szCs w:val="26"/>
              </w:rPr>
              <w:t>Лозновская</w:t>
            </w:r>
            <w:proofErr w:type="spellEnd"/>
            <w:r w:rsidRPr="006C29D3">
              <w:rPr>
                <w:sz w:val="26"/>
                <w:szCs w:val="26"/>
              </w:rPr>
              <w:t xml:space="preserve"> СОШ </w:t>
            </w:r>
            <w:proofErr w:type="spellStart"/>
            <w:r w:rsidRPr="006C29D3">
              <w:rPr>
                <w:sz w:val="26"/>
                <w:szCs w:val="26"/>
              </w:rPr>
              <w:t>им.Т.А.Аббясева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МБОУ </w:t>
            </w:r>
            <w:proofErr w:type="spellStart"/>
            <w:r w:rsidRPr="006C29D3">
              <w:rPr>
                <w:sz w:val="26"/>
                <w:szCs w:val="26"/>
              </w:rPr>
              <w:t>Саркеловская</w:t>
            </w:r>
            <w:proofErr w:type="spellEnd"/>
            <w:r w:rsidRPr="006C29D3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МБОУ </w:t>
            </w:r>
            <w:proofErr w:type="spellStart"/>
            <w:r w:rsidRPr="006C29D3">
              <w:rPr>
                <w:sz w:val="26"/>
                <w:szCs w:val="26"/>
              </w:rPr>
              <w:t>Дубравненская</w:t>
            </w:r>
            <w:proofErr w:type="spellEnd"/>
            <w:r w:rsidRPr="006C29D3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Лозновская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МБОУ Антоновская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16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 xml:space="preserve">МБОУ </w:t>
            </w:r>
            <w:proofErr w:type="spellStart"/>
            <w:r w:rsidRPr="006C29D3">
              <w:rPr>
                <w:sz w:val="26"/>
                <w:szCs w:val="26"/>
              </w:rPr>
              <w:t>Хорошевская</w:t>
            </w:r>
            <w:proofErr w:type="spellEnd"/>
            <w:r w:rsidRPr="006C29D3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16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sz w:val="26"/>
                <w:szCs w:val="26"/>
              </w:rPr>
            </w:pPr>
            <w:r w:rsidRPr="006C29D3">
              <w:rPr>
                <w:sz w:val="26"/>
                <w:szCs w:val="26"/>
              </w:rPr>
              <w:t>ГБОУ РО школа-интернат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A52BEC" w:rsidRPr="006C29D3" w:rsidTr="00A52BEC">
        <w:trPr>
          <w:trHeight w:val="216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A52BEC" w:rsidP="00A52BEC">
            <w:pPr>
              <w:rPr>
                <w:b/>
                <w:sz w:val="26"/>
                <w:szCs w:val="26"/>
              </w:rPr>
            </w:pPr>
            <w:r w:rsidRPr="006C29D3">
              <w:rPr>
                <w:b/>
                <w:sz w:val="26"/>
                <w:szCs w:val="26"/>
              </w:rPr>
              <w:t>Всего по  району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C" w:rsidRPr="006C29D3" w:rsidRDefault="006D4341" w:rsidP="00A52BEC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A52BEC" w:rsidRPr="006C29D3" w:rsidRDefault="00A52BEC" w:rsidP="00A52BEC">
      <w:pPr>
        <w:tabs>
          <w:tab w:val="left" w:pos="567"/>
        </w:tabs>
        <w:jc w:val="both"/>
        <w:rPr>
          <w:sz w:val="26"/>
          <w:szCs w:val="26"/>
        </w:rPr>
      </w:pPr>
    </w:p>
    <w:p w:rsidR="00A52BEC" w:rsidRDefault="00A52BEC" w:rsidP="00A52BE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83452">
        <w:rPr>
          <w:b/>
          <w:sz w:val="28"/>
          <w:szCs w:val="28"/>
        </w:rPr>
        <w:t>Условия, созданные для проведения ГИА</w:t>
      </w:r>
      <w:r>
        <w:rPr>
          <w:b/>
          <w:sz w:val="28"/>
          <w:szCs w:val="28"/>
        </w:rPr>
        <w:t>.</w:t>
      </w:r>
    </w:p>
    <w:p w:rsidR="00A52BEC" w:rsidRDefault="00A52BEC" w:rsidP="00A52BEC">
      <w:pPr>
        <w:ind w:firstLine="708"/>
        <w:jc w:val="both"/>
        <w:rPr>
          <w:sz w:val="28"/>
          <w:szCs w:val="28"/>
        </w:rPr>
      </w:pPr>
      <w:r w:rsidRPr="00FE0951">
        <w:rPr>
          <w:sz w:val="28"/>
          <w:szCs w:val="28"/>
        </w:rPr>
        <w:lastRenderedPageBreak/>
        <w:t xml:space="preserve">С целью организованного проведения </w:t>
      </w:r>
      <w:r w:rsidRPr="00977F96">
        <w:rPr>
          <w:sz w:val="28"/>
          <w:szCs w:val="28"/>
        </w:rPr>
        <w:t>ГИА-9</w:t>
      </w:r>
      <w:r w:rsidR="00977F96" w:rsidRPr="00977F96">
        <w:rPr>
          <w:sz w:val="28"/>
          <w:szCs w:val="28"/>
        </w:rPr>
        <w:t xml:space="preserve"> в 2021 году</w:t>
      </w:r>
      <w:r w:rsidR="006D4341" w:rsidRPr="00977F96">
        <w:rPr>
          <w:sz w:val="28"/>
          <w:szCs w:val="28"/>
        </w:rPr>
        <w:t xml:space="preserve"> и соблюдения необходимых санитарно-эпидемиологических условий в период</w:t>
      </w:r>
      <w:r w:rsidR="00977F96" w:rsidRPr="00977F96">
        <w:rPr>
          <w:sz w:val="28"/>
          <w:szCs w:val="28"/>
        </w:rPr>
        <w:t xml:space="preserve"> неблагоприятной эпидемиологической ситуации </w:t>
      </w:r>
      <w:r w:rsidR="006D4341" w:rsidRPr="00977F96">
        <w:rPr>
          <w:sz w:val="28"/>
          <w:szCs w:val="28"/>
        </w:rPr>
        <w:t xml:space="preserve"> </w:t>
      </w:r>
      <w:r w:rsidRPr="00977F96">
        <w:rPr>
          <w:sz w:val="28"/>
          <w:szCs w:val="28"/>
        </w:rPr>
        <w:t xml:space="preserve"> </w:t>
      </w:r>
      <w:r w:rsidR="00977F96" w:rsidRPr="00977F96">
        <w:rPr>
          <w:sz w:val="28"/>
          <w:szCs w:val="28"/>
        </w:rPr>
        <w:t xml:space="preserve">на территории  Российской  Федерации, в условиях распространения новой коронавирусной инфекции, отделом образования  </w:t>
      </w:r>
      <w:r w:rsidRPr="00977F96">
        <w:rPr>
          <w:sz w:val="28"/>
          <w:szCs w:val="28"/>
        </w:rPr>
        <w:t xml:space="preserve">обеспечены условия в соответствии с требованиями Порядка, методическими рекомендациями, утвержденных Федеральной службой по надзору и контролю в сфере образования и науки Российской Федерации (письмо </w:t>
      </w:r>
      <w:proofErr w:type="spellStart"/>
      <w:r w:rsidR="00977F96" w:rsidRPr="00977F96">
        <w:rPr>
          <w:sz w:val="28"/>
          <w:szCs w:val="28"/>
        </w:rPr>
        <w:t>Рособрнадзора</w:t>
      </w:r>
      <w:proofErr w:type="spellEnd"/>
      <w:r w:rsidR="00977F96" w:rsidRPr="00977F96">
        <w:rPr>
          <w:sz w:val="28"/>
          <w:szCs w:val="28"/>
        </w:rPr>
        <w:t xml:space="preserve"> от 12.04.2021 № 10-99</w:t>
      </w:r>
      <w:r w:rsidRPr="00977F96">
        <w:rPr>
          <w:sz w:val="28"/>
          <w:szCs w:val="28"/>
        </w:rPr>
        <w:t>) (далее - методические рекомендации).</w:t>
      </w:r>
      <w:r w:rsidRPr="00FE0951">
        <w:rPr>
          <w:sz w:val="28"/>
          <w:szCs w:val="28"/>
        </w:rPr>
        <w:t xml:space="preserve"> </w:t>
      </w:r>
    </w:p>
    <w:p w:rsidR="00977F96" w:rsidRDefault="00977F96" w:rsidP="00A52BEC">
      <w:pPr>
        <w:ind w:firstLine="708"/>
        <w:jc w:val="both"/>
        <w:rPr>
          <w:sz w:val="28"/>
          <w:szCs w:val="28"/>
        </w:rPr>
      </w:pPr>
    </w:p>
    <w:p w:rsidR="00A52BEC" w:rsidRDefault="00A52BEC" w:rsidP="00A52BEC">
      <w:pPr>
        <w:ind w:firstLine="708"/>
        <w:jc w:val="both"/>
        <w:rPr>
          <w:sz w:val="28"/>
          <w:szCs w:val="28"/>
        </w:rPr>
      </w:pPr>
      <w:r w:rsidRPr="00D83452">
        <w:rPr>
          <w:sz w:val="28"/>
          <w:szCs w:val="28"/>
        </w:rPr>
        <w:t xml:space="preserve">Проведение ГИА-9 на территории </w:t>
      </w:r>
      <w:r>
        <w:rPr>
          <w:sz w:val="28"/>
          <w:szCs w:val="28"/>
        </w:rPr>
        <w:t xml:space="preserve">Цимлянский </w:t>
      </w:r>
      <w:r w:rsidRPr="00D83452">
        <w:rPr>
          <w:sz w:val="28"/>
          <w:szCs w:val="28"/>
        </w:rPr>
        <w:t>района</w:t>
      </w:r>
      <w:r w:rsidR="006D4341">
        <w:rPr>
          <w:sz w:val="28"/>
          <w:szCs w:val="28"/>
        </w:rPr>
        <w:t xml:space="preserve"> организовано в ППЭ на базе семи</w:t>
      </w:r>
      <w:r w:rsidRPr="00D8345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организаций:</w:t>
      </w:r>
    </w:p>
    <w:p w:rsidR="00A52BEC" w:rsidRDefault="005B76D3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ППЭ ОГЭ </w:t>
      </w:r>
      <w:r w:rsidR="00A52BEC">
        <w:rPr>
          <w:rFonts w:ascii="Times New Roman" w:hAnsi="Times New Roman"/>
          <w:sz w:val="28"/>
          <w:szCs w:val="28"/>
        </w:rPr>
        <w:t>№ 5700 - МБОУ лицей № 1 г. Цимлянска;</w:t>
      </w:r>
    </w:p>
    <w:p w:rsidR="00A52BEC" w:rsidRDefault="005B76D3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ППЭ ОГЭ № 5701 </w:t>
      </w:r>
      <w:r w:rsidR="00A52BEC">
        <w:rPr>
          <w:rFonts w:ascii="Times New Roman" w:hAnsi="Times New Roman"/>
          <w:sz w:val="28"/>
          <w:szCs w:val="28"/>
        </w:rPr>
        <w:t>- МБОУ СОШ № 2 г. Цимлянска;</w:t>
      </w:r>
    </w:p>
    <w:p w:rsidR="006D4341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ППЭ ОГЭ № 5703 - МБОУ Красноярская СОШ</w:t>
      </w:r>
      <w:r w:rsidR="006D4341">
        <w:rPr>
          <w:rFonts w:ascii="Times New Roman" w:hAnsi="Times New Roman"/>
          <w:sz w:val="28"/>
          <w:szCs w:val="28"/>
        </w:rPr>
        <w:t>;</w:t>
      </w:r>
    </w:p>
    <w:p w:rsidR="006D4341" w:rsidRDefault="006D4341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ППЭ ОГЭ № 5704 –</w:t>
      </w:r>
      <w:r w:rsidR="005B76D3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5B76D3">
        <w:rPr>
          <w:rFonts w:ascii="Times New Roman" w:hAnsi="Times New Roman"/>
          <w:sz w:val="28"/>
          <w:szCs w:val="28"/>
        </w:rPr>
        <w:t>Маркинская</w:t>
      </w:r>
      <w:proofErr w:type="spellEnd"/>
      <w:r w:rsidR="005B76D3">
        <w:rPr>
          <w:rFonts w:ascii="Times New Roman" w:hAnsi="Times New Roman"/>
          <w:sz w:val="28"/>
          <w:szCs w:val="28"/>
        </w:rPr>
        <w:t xml:space="preserve"> СОШ;</w:t>
      </w:r>
    </w:p>
    <w:p w:rsidR="006D4341" w:rsidRDefault="006D4341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7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ППЭ ОГЭ № 5705 –</w:t>
      </w:r>
      <w:r w:rsidR="005B76D3">
        <w:rPr>
          <w:rFonts w:ascii="Times New Roman" w:hAnsi="Times New Roman"/>
          <w:sz w:val="28"/>
          <w:szCs w:val="28"/>
        </w:rPr>
        <w:t xml:space="preserve"> МБОУ Калининская СОШ;</w:t>
      </w:r>
    </w:p>
    <w:p w:rsidR="005B76D3" w:rsidRDefault="005B76D3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ППЭ ОГЭ № 5706 – МБОУ СОШ № 3 г. Цимлянска;</w:t>
      </w:r>
    </w:p>
    <w:p w:rsidR="005B76D3" w:rsidRDefault="005B76D3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ППЭ ОГЭ № 5707 – МБОУ </w:t>
      </w:r>
      <w:proofErr w:type="spellStart"/>
      <w:r>
        <w:rPr>
          <w:rFonts w:ascii="Times New Roman" w:hAnsi="Times New Roman"/>
          <w:sz w:val="28"/>
          <w:szCs w:val="28"/>
        </w:rPr>
        <w:t>Лозновская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Т.А. </w:t>
      </w:r>
      <w:proofErr w:type="spellStart"/>
      <w:r>
        <w:rPr>
          <w:rFonts w:ascii="Times New Roman" w:hAnsi="Times New Roman"/>
          <w:sz w:val="28"/>
          <w:szCs w:val="28"/>
        </w:rPr>
        <w:t>Аббясева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52BEC" w:rsidRDefault="005B76D3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ППЭ ОГЭ № 5708 – ГБУ РО «</w:t>
      </w:r>
      <w:proofErr w:type="spellStart"/>
      <w:r>
        <w:rPr>
          <w:rFonts w:ascii="Times New Roman" w:hAnsi="Times New Roman"/>
          <w:sz w:val="28"/>
          <w:szCs w:val="28"/>
        </w:rPr>
        <w:t>Цимлянская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школа-интернат».</w:t>
      </w:r>
    </w:p>
    <w:p w:rsidR="00A52BEC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52BEC" w:rsidRPr="00D83452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Работу обеспечивали:</w:t>
      </w:r>
    </w:p>
    <w:p w:rsidR="00A52BEC" w:rsidRPr="00D83452" w:rsidRDefault="005B76D3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 </w:t>
      </w:r>
      <w:r w:rsidR="00A52BEC" w:rsidRPr="00D83452">
        <w:rPr>
          <w:rFonts w:ascii="Times New Roman" w:hAnsi="Times New Roman"/>
          <w:sz w:val="28"/>
          <w:szCs w:val="28"/>
        </w:rPr>
        <w:t>уполномочен</w:t>
      </w:r>
      <w:r w:rsidR="00A52BEC">
        <w:rPr>
          <w:rFonts w:ascii="Times New Roman" w:hAnsi="Times New Roman"/>
          <w:sz w:val="28"/>
          <w:szCs w:val="28"/>
        </w:rPr>
        <w:t xml:space="preserve">ных представителей ГЭК: </w:t>
      </w:r>
      <w:proofErr w:type="spellStart"/>
      <w:r w:rsidR="00A52BEC">
        <w:rPr>
          <w:rFonts w:ascii="Times New Roman" w:hAnsi="Times New Roman"/>
          <w:sz w:val="28"/>
          <w:szCs w:val="28"/>
        </w:rPr>
        <w:t>Горук</w:t>
      </w:r>
      <w:proofErr w:type="spellEnd"/>
      <w:r w:rsidR="00A52BEC">
        <w:rPr>
          <w:rFonts w:ascii="Times New Roman" w:hAnsi="Times New Roman"/>
          <w:sz w:val="28"/>
          <w:szCs w:val="28"/>
        </w:rPr>
        <w:t xml:space="preserve"> Н.А., старший инспектор отдела образования, Харитонова Е.Ю., методист </w:t>
      </w:r>
      <w:r w:rsidR="00581C66">
        <w:rPr>
          <w:rFonts w:ascii="Times New Roman" w:hAnsi="Times New Roman"/>
          <w:sz w:val="28"/>
          <w:szCs w:val="28"/>
        </w:rPr>
        <w:t xml:space="preserve">РМК, </w:t>
      </w:r>
      <w:proofErr w:type="spellStart"/>
      <w:r w:rsidR="00581C66">
        <w:rPr>
          <w:rFonts w:ascii="Times New Roman" w:hAnsi="Times New Roman"/>
          <w:sz w:val="28"/>
          <w:szCs w:val="28"/>
        </w:rPr>
        <w:t>Мевша</w:t>
      </w:r>
      <w:proofErr w:type="spellEnd"/>
      <w:r w:rsidR="00581C66">
        <w:rPr>
          <w:rFonts w:ascii="Times New Roman" w:hAnsi="Times New Roman"/>
          <w:sz w:val="28"/>
          <w:szCs w:val="28"/>
        </w:rPr>
        <w:t xml:space="preserve"> И.В., методист РМК, </w:t>
      </w:r>
      <w:proofErr w:type="spellStart"/>
      <w:r w:rsidR="00A52BEC">
        <w:rPr>
          <w:rFonts w:ascii="Times New Roman" w:hAnsi="Times New Roman"/>
          <w:sz w:val="28"/>
          <w:szCs w:val="28"/>
        </w:rPr>
        <w:t>Карулина</w:t>
      </w:r>
      <w:proofErr w:type="spellEnd"/>
      <w:r w:rsidR="00A52BEC">
        <w:rPr>
          <w:rFonts w:ascii="Times New Roman" w:hAnsi="Times New Roman"/>
          <w:sz w:val="28"/>
          <w:szCs w:val="28"/>
        </w:rPr>
        <w:t xml:space="preserve"> Л.И., методист РМК</w:t>
      </w:r>
      <w:r w:rsidR="006D4341">
        <w:rPr>
          <w:rFonts w:ascii="Times New Roman" w:hAnsi="Times New Roman"/>
          <w:sz w:val="28"/>
          <w:szCs w:val="28"/>
        </w:rPr>
        <w:t xml:space="preserve">, Бакланова Н.В., заместитель директора по УВР МБОУ </w:t>
      </w:r>
      <w:proofErr w:type="spellStart"/>
      <w:r w:rsidR="006D4341">
        <w:rPr>
          <w:rFonts w:ascii="Times New Roman" w:hAnsi="Times New Roman"/>
          <w:sz w:val="28"/>
          <w:szCs w:val="28"/>
        </w:rPr>
        <w:t>Дубравненской</w:t>
      </w:r>
      <w:proofErr w:type="spellEnd"/>
      <w:r w:rsidR="006D4341"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 w:rsidR="006D4341">
        <w:rPr>
          <w:rFonts w:ascii="Times New Roman" w:hAnsi="Times New Roman"/>
          <w:sz w:val="28"/>
          <w:szCs w:val="28"/>
        </w:rPr>
        <w:t>Поцелуева</w:t>
      </w:r>
      <w:proofErr w:type="spellEnd"/>
      <w:r w:rsidR="006D4341">
        <w:rPr>
          <w:rFonts w:ascii="Times New Roman" w:hAnsi="Times New Roman"/>
          <w:sz w:val="28"/>
          <w:szCs w:val="28"/>
        </w:rPr>
        <w:t xml:space="preserve"> Л.М., заместитель директора по УВР МБОУ </w:t>
      </w:r>
      <w:proofErr w:type="spellStart"/>
      <w:r w:rsidR="006D4341">
        <w:rPr>
          <w:rFonts w:ascii="Times New Roman" w:hAnsi="Times New Roman"/>
          <w:sz w:val="28"/>
          <w:szCs w:val="28"/>
        </w:rPr>
        <w:t>Паршиковской</w:t>
      </w:r>
      <w:proofErr w:type="spellEnd"/>
      <w:r w:rsidR="006D4341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6D4341">
        <w:rPr>
          <w:rFonts w:ascii="Times New Roman" w:hAnsi="Times New Roman"/>
          <w:sz w:val="28"/>
          <w:szCs w:val="28"/>
        </w:rPr>
        <w:t>Нерух</w:t>
      </w:r>
      <w:proofErr w:type="spellEnd"/>
      <w:r w:rsidR="006D4341">
        <w:rPr>
          <w:rFonts w:ascii="Times New Roman" w:hAnsi="Times New Roman"/>
          <w:sz w:val="28"/>
          <w:szCs w:val="28"/>
        </w:rPr>
        <w:t xml:space="preserve"> Г.А., учитель начальных классов МБОУ Красноярской СОШ</w:t>
      </w:r>
      <w:r>
        <w:rPr>
          <w:rFonts w:ascii="Times New Roman" w:hAnsi="Times New Roman"/>
          <w:sz w:val="28"/>
          <w:szCs w:val="28"/>
        </w:rPr>
        <w:t xml:space="preserve">, Климова Г.А., заместитель директора по УВР МБОУ </w:t>
      </w:r>
      <w:proofErr w:type="spellStart"/>
      <w:r>
        <w:rPr>
          <w:rFonts w:ascii="Times New Roman" w:hAnsi="Times New Roman"/>
          <w:sz w:val="28"/>
          <w:szCs w:val="28"/>
        </w:rPr>
        <w:t>Хорошеской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r w:rsidR="00A52BEC">
        <w:rPr>
          <w:rFonts w:ascii="Times New Roman" w:hAnsi="Times New Roman"/>
          <w:sz w:val="28"/>
          <w:szCs w:val="28"/>
        </w:rPr>
        <w:t>.</w:t>
      </w:r>
    </w:p>
    <w:p w:rsidR="00A52BEC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12B9">
        <w:rPr>
          <w:rFonts w:ascii="Times New Roman" w:hAnsi="Times New Roman"/>
          <w:sz w:val="28"/>
          <w:szCs w:val="28"/>
        </w:rPr>
        <w:t xml:space="preserve">- </w:t>
      </w:r>
      <w:r w:rsidR="005B76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B76D3">
        <w:rPr>
          <w:rFonts w:ascii="Times New Roman" w:hAnsi="Times New Roman"/>
          <w:sz w:val="28"/>
          <w:szCs w:val="28"/>
        </w:rPr>
        <w:t>руководителей</w:t>
      </w:r>
      <w:r w:rsidRPr="00E512B9">
        <w:rPr>
          <w:rFonts w:ascii="Times New Roman" w:hAnsi="Times New Roman"/>
          <w:sz w:val="28"/>
          <w:szCs w:val="28"/>
        </w:rPr>
        <w:t xml:space="preserve"> ППЭ: в форме ОГЭ - </w:t>
      </w:r>
      <w:proofErr w:type="spellStart"/>
      <w:r>
        <w:rPr>
          <w:rFonts w:ascii="Times New Roman" w:hAnsi="Times New Roman"/>
          <w:sz w:val="28"/>
          <w:szCs w:val="28"/>
        </w:rPr>
        <w:t>Кривошлыкова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заместитель директора по УВР МБОУ лицея № 1 г. Цимлянска, Добрынина Е.А., заместитель директора по УВР МБОУ СОШ № 2 г. Цимлянска,</w:t>
      </w:r>
      <w:r w:rsidR="006D4341">
        <w:rPr>
          <w:rFonts w:ascii="Times New Roman" w:hAnsi="Times New Roman"/>
          <w:sz w:val="28"/>
          <w:szCs w:val="28"/>
        </w:rPr>
        <w:t xml:space="preserve"> Волошина С.В., учитель математики</w:t>
      </w:r>
      <w:r>
        <w:rPr>
          <w:rFonts w:ascii="Times New Roman" w:hAnsi="Times New Roman"/>
          <w:sz w:val="28"/>
          <w:szCs w:val="28"/>
        </w:rPr>
        <w:t xml:space="preserve"> МБОУ Красноярской СОШ;</w:t>
      </w:r>
      <w:r w:rsidR="006D4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341">
        <w:rPr>
          <w:rFonts w:ascii="Times New Roman" w:hAnsi="Times New Roman"/>
          <w:sz w:val="28"/>
          <w:szCs w:val="28"/>
        </w:rPr>
        <w:t>Кардакова</w:t>
      </w:r>
      <w:proofErr w:type="spellEnd"/>
      <w:r w:rsidR="006D4341">
        <w:rPr>
          <w:rFonts w:ascii="Times New Roman" w:hAnsi="Times New Roman"/>
          <w:sz w:val="28"/>
          <w:szCs w:val="28"/>
        </w:rPr>
        <w:t xml:space="preserve"> Л.И., заместитель директора по УВР МБОУ </w:t>
      </w:r>
      <w:proofErr w:type="spellStart"/>
      <w:r w:rsidR="006D4341">
        <w:rPr>
          <w:rFonts w:ascii="Times New Roman" w:hAnsi="Times New Roman"/>
          <w:sz w:val="28"/>
          <w:szCs w:val="28"/>
        </w:rPr>
        <w:t>Маркинской</w:t>
      </w:r>
      <w:proofErr w:type="spellEnd"/>
      <w:r w:rsidR="006D4341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6D4341">
        <w:rPr>
          <w:rFonts w:ascii="Times New Roman" w:hAnsi="Times New Roman"/>
          <w:sz w:val="28"/>
          <w:szCs w:val="28"/>
        </w:rPr>
        <w:t>Вабищевич</w:t>
      </w:r>
      <w:proofErr w:type="spellEnd"/>
      <w:r w:rsidR="006D4341">
        <w:rPr>
          <w:rFonts w:ascii="Times New Roman" w:hAnsi="Times New Roman"/>
          <w:sz w:val="28"/>
          <w:szCs w:val="28"/>
        </w:rPr>
        <w:t xml:space="preserve"> Л.М., заместитель директора по УВР МБОУ Калининской СОШ, </w:t>
      </w:r>
      <w:r w:rsidR="005B76D3">
        <w:rPr>
          <w:rFonts w:ascii="Times New Roman" w:hAnsi="Times New Roman"/>
          <w:sz w:val="28"/>
          <w:szCs w:val="28"/>
        </w:rPr>
        <w:t xml:space="preserve">Петрухина С.А., учитель начальных классов МБОУ СОШ № 3 г. Цимлянска,  Егорова О.В., учитель русского языка и литературы МБОУ </w:t>
      </w:r>
      <w:proofErr w:type="spellStart"/>
      <w:r w:rsidR="005B76D3">
        <w:rPr>
          <w:rFonts w:ascii="Times New Roman" w:hAnsi="Times New Roman"/>
          <w:sz w:val="28"/>
          <w:szCs w:val="28"/>
        </w:rPr>
        <w:t>Лозновской</w:t>
      </w:r>
      <w:proofErr w:type="spellEnd"/>
      <w:r w:rsidR="005B76D3">
        <w:rPr>
          <w:rFonts w:ascii="Times New Roman" w:hAnsi="Times New Roman"/>
          <w:sz w:val="28"/>
          <w:szCs w:val="28"/>
        </w:rPr>
        <w:t xml:space="preserve"> СОШ им. Т.А. </w:t>
      </w:r>
      <w:proofErr w:type="spellStart"/>
      <w:r w:rsidR="005B76D3">
        <w:rPr>
          <w:rFonts w:ascii="Times New Roman" w:hAnsi="Times New Roman"/>
          <w:sz w:val="28"/>
          <w:szCs w:val="28"/>
        </w:rPr>
        <w:t>Аббясева</w:t>
      </w:r>
      <w:proofErr w:type="spellEnd"/>
      <w:r w:rsidR="005B7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76D3">
        <w:rPr>
          <w:rFonts w:ascii="Times New Roman" w:hAnsi="Times New Roman"/>
          <w:sz w:val="28"/>
          <w:szCs w:val="28"/>
        </w:rPr>
        <w:t>Бочарова</w:t>
      </w:r>
      <w:proofErr w:type="spellEnd"/>
      <w:r w:rsidR="005B76D3">
        <w:rPr>
          <w:rFonts w:ascii="Times New Roman" w:hAnsi="Times New Roman"/>
          <w:sz w:val="28"/>
          <w:szCs w:val="28"/>
        </w:rPr>
        <w:t xml:space="preserve"> Л.В., заместитель директора по УВР ГБУ РО «</w:t>
      </w:r>
      <w:proofErr w:type="spellStart"/>
      <w:r w:rsidR="005B76D3">
        <w:rPr>
          <w:rFonts w:ascii="Times New Roman" w:hAnsi="Times New Roman"/>
          <w:sz w:val="28"/>
          <w:szCs w:val="28"/>
        </w:rPr>
        <w:t>Цимлянская</w:t>
      </w:r>
      <w:proofErr w:type="spellEnd"/>
      <w:r w:rsidR="005B76D3">
        <w:rPr>
          <w:rFonts w:ascii="Times New Roman" w:hAnsi="Times New Roman"/>
          <w:sz w:val="28"/>
          <w:szCs w:val="28"/>
        </w:rPr>
        <w:t xml:space="preserve"> школа-интернат»</w:t>
      </w:r>
      <w:r>
        <w:rPr>
          <w:rFonts w:ascii="Times New Roman" w:hAnsi="Times New Roman"/>
          <w:sz w:val="28"/>
          <w:szCs w:val="28"/>
        </w:rPr>
        <w:t>.</w:t>
      </w:r>
    </w:p>
    <w:p w:rsidR="00581C66" w:rsidRDefault="00581C66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52BEC" w:rsidRPr="00D83452" w:rsidRDefault="005B76D3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8</w:t>
      </w:r>
      <w:r w:rsidR="00A52BEC">
        <w:rPr>
          <w:rFonts w:ascii="Times New Roman" w:hAnsi="Times New Roman"/>
          <w:sz w:val="28"/>
          <w:szCs w:val="28"/>
        </w:rPr>
        <w:t xml:space="preserve"> технических специалиста</w:t>
      </w:r>
      <w:r w:rsidR="00A52BEC" w:rsidRPr="00D83452">
        <w:rPr>
          <w:rFonts w:ascii="Times New Roman" w:hAnsi="Times New Roman"/>
          <w:sz w:val="28"/>
          <w:szCs w:val="28"/>
        </w:rPr>
        <w:t>;</w:t>
      </w:r>
    </w:p>
    <w:p w:rsidR="00A52BEC" w:rsidRPr="00E512B9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 xml:space="preserve">- </w:t>
      </w:r>
      <w:r w:rsidR="005B76D3">
        <w:rPr>
          <w:rFonts w:ascii="Times New Roman" w:hAnsi="Times New Roman"/>
          <w:sz w:val="28"/>
          <w:szCs w:val="28"/>
        </w:rPr>
        <w:t xml:space="preserve"> 172</w:t>
      </w:r>
      <w:r w:rsidR="00581C66">
        <w:rPr>
          <w:rFonts w:ascii="Times New Roman" w:hAnsi="Times New Roman"/>
          <w:sz w:val="28"/>
          <w:szCs w:val="28"/>
        </w:rPr>
        <w:t xml:space="preserve"> </w:t>
      </w:r>
      <w:r w:rsidR="005B76D3">
        <w:rPr>
          <w:rFonts w:ascii="Times New Roman" w:hAnsi="Times New Roman"/>
          <w:sz w:val="28"/>
          <w:szCs w:val="28"/>
        </w:rPr>
        <w:t>организатора</w:t>
      </w:r>
      <w:r w:rsidRPr="00E512B9">
        <w:rPr>
          <w:rFonts w:ascii="Times New Roman" w:hAnsi="Times New Roman"/>
          <w:sz w:val="28"/>
          <w:szCs w:val="28"/>
        </w:rPr>
        <w:t xml:space="preserve"> в аудитории и вне аудитории</w:t>
      </w:r>
      <w:r>
        <w:rPr>
          <w:rFonts w:ascii="Times New Roman" w:hAnsi="Times New Roman"/>
          <w:sz w:val="28"/>
          <w:szCs w:val="28"/>
        </w:rPr>
        <w:t>;</w:t>
      </w:r>
    </w:p>
    <w:p w:rsidR="00A52BEC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12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5B76D3">
        <w:rPr>
          <w:rFonts w:ascii="Times New Roman" w:hAnsi="Times New Roman"/>
          <w:sz w:val="28"/>
          <w:szCs w:val="28"/>
        </w:rPr>
        <w:t>8 медицинских работника.</w:t>
      </w:r>
    </w:p>
    <w:p w:rsidR="00581C66" w:rsidRDefault="00581C66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52BEC" w:rsidRPr="00D83452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аудитории в ППЭ оснащены системой видеонаблюдения в режиме </w:t>
      </w:r>
      <w:r>
        <w:rPr>
          <w:rFonts w:ascii="Times New Roman" w:hAnsi="Times New Roman"/>
          <w:sz w:val="28"/>
          <w:szCs w:val="28"/>
          <w:lang w:val="en-US"/>
        </w:rPr>
        <w:t>off</w:t>
      </w:r>
      <w:r w:rsidRPr="00E512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E512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Во </w:t>
      </w:r>
      <w:r w:rsidRPr="00D83452">
        <w:rPr>
          <w:rFonts w:ascii="Times New Roman" w:hAnsi="Times New Roman"/>
          <w:sz w:val="28"/>
          <w:szCs w:val="28"/>
        </w:rPr>
        <w:t xml:space="preserve">всех ППЭ организацию пропускного режима осуществляли организаторы вне </w:t>
      </w:r>
      <w:r w:rsidRPr="00D83452">
        <w:rPr>
          <w:rFonts w:ascii="Times New Roman" w:hAnsi="Times New Roman"/>
          <w:sz w:val="28"/>
          <w:szCs w:val="28"/>
        </w:rPr>
        <w:lastRenderedPageBreak/>
        <w:t xml:space="preserve">аудитории, </w:t>
      </w:r>
      <w:r>
        <w:rPr>
          <w:rFonts w:ascii="Times New Roman" w:hAnsi="Times New Roman"/>
          <w:sz w:val="28"/>
          <w:szCs w:val="28"/>
        </w:rPr>
        <w:t xml:space="preserve">прошедшие специальный инструктаж. </w:t>
      </w:r>
      <w:r w:rsidRPr="00D83452">
        <w:rPr>
          <w:rFonts w:ascii="Times New Roman" w:hAnsi="Times New Roman"/>
          <w:sz w:val="28"/>
          <w:szCs w:val="28"/>
        </w:rPr>
        <w:t xml:space="preserve">Охрану общественного порядка, на территории </w:t>
      </w:r>
      <w:r>
        <w:rPr>
          <w:rFonts w:ascii="Times New Roman" w:hAnsi="Times New Roman"/>
          <w:sz w:val="28"/>
          <w:szCs w:val="28"/>
        </w:rPr>
        <w:t xml:space="preserve">ППЭ </w:t>
      </w:r>
      <w:r w:rsidRPr="00D83452">
        <w:rPr>
          <w:rFonts w:ascii="Times New Roman" w:hAnsi="Times New Roman"/>
          <w:sz w:val="28"/>
          <w:szCs w:val="28"/>
        </w:rPr>
        <w:t>осуществляли сотрудники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7F96">
        <w:rPr>
          <w:rFonts w:ascii="Times New Roman" w:hAnsi="Times New Roman"/>
          <w:sz w:val="28"/>
          <w:szCs w:val="28"/>
        </w:rPr>
        <w:t xml:space="preserve">Отделения полиции </w:t>
      </w:r>
      <w:r w:rsidRPr="00E512B9">
        <w:rPr>
          <w:rFonts w:ascii="Times New Roman" w:hAnsi="Times New Roman"/>
          <w:sz w:val="28"/>
          <w:szCs w:val="28"/>
        </w:rPr>
        <w:t>№ 5 Межмуниципального управления МВД России «</w:t>
      </w:r>
      <w:proofErr w:type="spellStart"/>
      <w:r w:rsidRPr="00E512B9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E512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52BEC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83452">
        <w:rPr>
          <w:rFonts w:ascii="Times New Roman" w:hAnsi="Times New Roman"/>
          <w:sz w:val="28"/>
          <w:szCs w:val="28"/>
        </w:rPr>
        <w:t>едицинское обслуживан</w:t>
      </w:r>
      <w:r>
        <w:rPr>
          <w:rFonts w:ascii="Times New Roman" w:hAnsi="Times New Roman"/>
          <w:sz w:val="28"/>
          <w:szCs w:val="28"/>
        </w:rPr>
        <w:t>ие участников ГИА-9 осуществлялось медицинскими работниками</w:t>
      </w:r>
      <w:r w:rsidRPr="00D83452">
        <w:rPr>
          <w:rFonts w:ascii="Times New Roman" w:hAnsi="Times New Roman"/>
          <w:sz w:val="28"/>
          <w:szCs w:val="28"/>
        </w:rPr>
        <w:t xml:space="preserve"> </w:t>
      </w:r>
      <w:r w:rsidR="005B76D3">
        <w:rPr>
          <w:rFonts w:ascii="Times New Roman" w:hAnsi="Times New Roman"/>
          <w:sz w:val="28"/>
          <w:szCs w:val="28"/>
        </w:rPr>
        <w:t>МБУЗ «Центральной</w:t>
      </w:r>
      <w:r>
        <w:rPr>
          <w:rFonts w:ascii="Times New Roman" w:hAnsi="Times New Roman"/>
          <w:sz w:val="28"/>
          <w:szCs w:val="28"/>
        </w:rPr>
        <w:t xml:space="preserve"> районной больницы»</w:t>
      </w:r>
      <w:r w:rsidR="005B76D3">
        <w:rPr>
          <w:rFonts w:ascii="Times New Roman" w:hAnsi="Times New Roman"/>
          <w:sz w:val="28"/>
          <w:szCs w:val="28"/>
        </w:rPr>
        <w:t xml:space="preserve"> Цимлянского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2BEC" w:rsidRPr="00E512B9" w:rsidRDefault="00A52BEC" w:rsidP="00A52BEC">
      <w:pPr>
        <w:ind w:firstLine="709"/>
        <w:jc w:val="both"/>
        <w:rPr>
          <w:rFonts w:eastAsia="Times New Roman"/>
          <w:sz w:val="28"/>
        </w:rPr>
      </w:pPr>
      <w:r w:rsidRPr="00E512B9">
        <w:rPr>
          <w:rFonts w:eastAsia="Times New Roman"/>
          <w:sz w:val="28"/>
        </w:rPr>
        <w:t>Службы Цимлянского района, обеспечивающие подачу электроэнергии, интернета во время проведения экзаменов, обеспечили бесперебойную работу.</w:t>
      </w:r>
    </w:p>
    <w:p w:rsidR="00A52BEC" w:rsidRPr="00D83452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Доставку</w:t>
      </w:r>
      <w:r w:rsidRPr="00D83452">
        <w:rPr>
          <w:rFonts w:ascii="Times New Roman" w:hAnsi="Times New Roman"/>
          <w:sz w:val="28"/>
          <w:szCs w:val="28"/>
        </w:rPr>
        <w:t xml:space="preserve"> экзаменационных</w:t>
      </w:r>
      <w:r>
        <w:rPr>
          <w:rFonts w:ascii="Times New Roman" w:hAnsi="Times New Roman"/>
          <w:sz w:val="28"/>
          <w:szCs w:val="28"/>
        </w:rPr>
        <w:t xml:space="preserve"> материалов в ППЭ осуществляли</w:t>
      </w:r>
      <w:r w:rsidRPr="00D8345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полномоченные представители ГЭК</w:t>
      </w:r>
      <w:r w:rsidRPr="00D83452">
        <w:rPr>
          <w:rFonts w:ascii="Times New Roman" w:hAnsi="Times New Roman"/>
          <w:sz w:val="28"/>
          <w:szCs w:val="28"/>
        </w:rPr>
        <w:t xml:space="preserve"> в день проведения экзамена</w:t>
      </w:r>
      <w:r>
        <w:rPr>
          <w:rFonts w:ascii="Times New Roman" w:hAnsi="Times New Roman"/>
          <w:sz w:val="28"/>
          <w:szCs w:val="28"/>
        </w:rPr>
        <w:t xml:space="preserve"> на электронных носителях (дисках)</w:t>
      </w:r>
      <w:r w:rsidRPr="00D83452">
        <w:rPr>
          <w:rFonts w:ascii="Times New Roman" w:hAnsi="Times New Roman"/>
          <w:sz w:val="28"/>
          <w:szCs w:val="28"/>
        </w:rPr>
        <w:t>.</w:t>
      </w:r>
      <w:r w:rsidR="005B76D3">
        <w:rPr>
          <w:rFonts w:ascii="Times New Roman" w:hAnsi="Times New Roman"/>
          <w:sz w:val="28"/>
          <w:szCs w:val="28"/>
        </w:rPr>
        <w:t xml:space="preserve"> Печать </w:t>
      </w:r>
      <w:r>
        <w:rPr>
          <w:rFonts w:ascii="Times New Roman" w:hAnsi="Times New Roman"/>
          <w:sz w:val="28"/>
          <w:szCs w:val="28"/>
        </w:rPr>
        <w:t xml:space="preserve">КИМ выполнялась в штабе ППЭ техническим специалистом в присутствии руководителя ППЭ, уполномоченного </w:t>
      </w:r>
      <w:proofErr w:type="gramStart"/>
      <w:r>
        <w:rPr>
          <w:rFonts w:ascii="Times New Roman" w:hAnsi="Times New Roman"/>
          <w:sz w:val="28"/>
          <w:szCs w:val="28"/>
        </w:rPr>
        <w:t>представителя 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экзаменационной комиссии  Ростовской области (далее - ГЭК).</w:t>
      </w:r>
    </w:p>
    <w:p w:rsidR="00A52BEC" w:rsidRPr="00D83452" w:rsidRDefault="00A52BEC" w:rsidP="00A52B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После проведения каждого экзамена экзаменационные материалы доставлялись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452">
        <w:rPr>
          <w:rFonts w:ascii="Times New Roman" w:hAnsi="Times New Roman"/>
          <w:sz w:val="28"/>
          <w:szCs w:val="28"/>
        </w:rPr>
        <w:t xml:space="preserve">в </w:t>
      </w:r>
      <w:r w:rsidR="00581C66"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z w:val="28"/>
          <w:szCs w:val="28"/>
        </w:rPr>
        <w:t xml:space="preserve">сканирования г. Волгодонска для обработки и отправки </w:t>
      </w:r>
      <w:r w:rsidR="005B76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РОЦОИСО г. Ростова - на - Дону. </w:t>
      </w:r>
    </w:p>
    <w:p w:rsidR="008270F5" w:rsidRDefault="008270F5" w:rsidP="008270F5">
      <w:pPr>
        <w:ind w:firstLine="709"/>
        <w:jc w:val="both"/>
        <w:rPr>
          <w:sz w:val="28"/>
          <w:szCs w:val="28"/>
        </w:rPr>
      </w:pPr>
      <w:r w:rsidRPr="0088551D">
        <w:rPr>
          <w:sz w:val="28"/>
          <w:szCs w:val="28"/>
        </w:rPr>
        <w:t>С целью исключения коррупционных ри</w:t>
      </w:r>
      <w:r>
        <w:rPr>
          <w:sz w:val="28"/>
          <w:szCs w:val="28"/>
        </w:rPr>
        <w:t xml:space="preserve">сков при проведении ГИА-9 в текущем году приняты следующие меры: </w:t>
      </w:r>
    </w:p>
    <w:p w:rsidR="008270F5" w:rsidRDefault="008270F5" w:rsidP="00827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обеспечена </w:t>
      </w:r>
      <w:r w:rsidRPr="004D03D4">
        <w:rPr>
          <w:rFonts w:eastAsia="Calibri"/>
          <w:color w:val="000000"/>
          <w:sz w:val="28"/>
          <w:szCs w:val="28"/>
        </w:rPr>
        <w:t>технология печати экзамена</w:t>
      </w:r>
      <w:r>
        <w:rPr>
          <w:rFonts w:eastAsia="Calibri"/>
          <w:color w:val="000000"/>
          <w:sz w:val="28"/>
          <w:szCs w:val="28"/>
        </w:rPr>
        <w:t xml:space="preserve">ционных материалов в штабах </w:t>
      </w:r>
      <w:r w:rsidRPr="004D03D4">
        <w:rPr>
          <w:rFonts w:eastAsia="Calibri"/>
          <w:color w:val="000000"/>
          <w:sz w:val="28"/>
          <w:szCs w:val="28"/>
        </w:rPr>
        <w:t>ППЭ</w:t>
      </w:r>
      <w:r>
        <w:rPr>
          <w:sz w:val="28"/>
          <w:szCs w:val="28"/>
        </w:rPr>
        <w:t xml:space="preserve"> </w:t>
      </w:r>
      <w:r w:rsidRPr="004D03D4">
        <w:rPr>
          <w:rFonts w:eastAsia="Calibri"/>
          <w:color w:val="000000"/>
          <w:sz w:val="28"/>
          <w:szCs w:val="28"/>
        </w:rPr>
        <w:t>н</w:t>
      </w:r>
      <w:r>
        <w:rPr>
          <w:rFonts w:eastAsia="Calibri"/>
          <w:color w:val="000000"/>
          <w:sz w:val="28"/>
          <w:szCs w:val="28"/>
        </w:rPr>
        <w:t>епосредственно перед экзаменом (</w:t>
      </w:r>
      <w:r>
        <w:rPr>
          <w:sz w:val="28"/>
          <w:szCs w:val="28"/>
        </w:rPr>
        <w:t xml:space="preserve">с 09.30); </w:t>
      </w:r>
    </w:p>
    <w:p w:rsidR="008270F5" w:rsidRDefault="008270F5" w:rsidP="008270F5">
      <w:pPr>
        <w:ind w:firstLine="709"/>
        <w:jc w:val="both"/>
        <w:rPr>
          <w:sz w:val="28"/>
          <w:szCs w:val="28"/>
        </w:rPr>
      </w:pPr>
      <w:r w:rsidRPr="0088551D">
        <w:rPr>
          <w:sz w:val="28"/>
          <w:szCs w:val="28"/>
        </w:rPr>
        <w:t>пункты проведения экзаменов оснащены стационарными и ручными металлоиск</w:t>
      </w:r>
      <w:r>
        <w:rPr>
          <w:sz w:val="28"/>
          <w:szCs w:val="28"/>
        </w:rPr>
        <w:t xml:space="preserve">ателями; </w:t>
      </w:r>
    </w:p>
    <w:p w:rsidR="008270F5" w:rsidRDefault="008270F5" w:rsidP="008270F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 всех аудиториях ППЭ, а также в штабах ППЭ, в которых осуществлялась распечатка КИМ, передача </w:t>
      </w:r>
      <w:r w:rsidRPr="004D03D4">
        <w:rPr>
          <w:rFonts w:eastAsia="Calibri"/>
          <w:color w:val="000000"/>
          <w:sz w:val="28"/>
          <w:szCs w:val="28"/>
        </w:rPr>
        <w:t>экзаменационных материал</w:t>
      </w:r>
      <w:r>
        <w:rPr>
          <w:rFonts w:eastAsia="Calibri"/>
          <w:color w:val="000000"/>
          <w:sz w:val="28"/>
          <w:szCs w:val="28"/>
        </w:rPr>
        <w:t xml:space="preserve">ов, прием материалов </w:t>
      </w:r>
      <w:proofErr w:type="gramStart"/>
      <w:r>
        <w:rPr>
          <w:rFonts w:eastAsia="Calibri"/>
          <w:color w:val="000000"/>
          <w:sz w:val="28"/>
          <w:szCs w:val="28"/>
        </w:rPr>
        <w:t xml:space="preserve">ГИА  </w:t>
      </w:r>
      <w:r w:rsidRPr="0088551D">
        <w:rPr>
          <w:sz w:val="28"/>
          <w:szCs w:val="28"/>
        </w:rPr>
        <w:t>организовано</w:t>
      </w:r>
      <w:proofErr w:type="gramEnd"/>
      <w:r w:rsidRPr="0088551D">
        <w:rPr>
          <w:sz w:val="28"/>
          <w:szCs w:val="28"/>
        </w:rPr>
        <w:t xml:space="preserve"> видеонаблюдение в режиме офлайн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8270F5" w:rsidRDefault="008270F5" w:rsidP="008270F5">
      <w:pPr>
        <w:ind w:firstLine="709"/>
        <w:jc w:val="both"/>
        <w:rPr>
          <w:rFonts w:eastAsia="Calibri"/>
          <w:sz w:val="28"/>
          <w:szCs w:val="28"/>
        </w:rPr>
      </w:pPr>
      <w:r w:rsidRPr="003865B1">
        <w:rPr>
          <w:sz w:val="28"/>
          <w:szCs w:val="28"/>
        </w:rPr>
        <w:t>В целях обеспечения открытости и прозрачности процедур</w:t>
      </w:r>
      <w:r>
        <w:rPr>
          <w:sz w:val="28"/>
          <w:szCs w:val="28"/>
        </w:rPr>
        <w:t>ы</w:t>
      </w:r>
      <w:r w:rsidRPr="003865B1">
        <w:rPr>
          <w:sz w:val="28"/>
          <w:szCs w:val="28"/>
        </w:rPr>
        <w:t xml:space="preserve"> проведения государственной итоговой а</w:t>
      </w:r>
      <w:r>
        <w:rPr>
          <w:sz w:val="28"/>
          <w:szCs w:val="28"/>
        </w:rPr>
        <w:t xml:space="preserve">ттестации в Цимлянском районе </w:t>
      </w:r>
      <w:r w:rsidRPr="003865B1">
        <w:rPr>
          <w:sz w:val="28"/>
          <w:szCs w:val="28"/>
        </w:rPr>
        <w:t>организована система общественного наблюдения.</w:t>
      </w:r>
      <w:r w:rsidRPr="003865B1"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03D4">
        <w:rPr>
          <w:rFonts w:eastAsia="Calibri"/>
          <w:color w:val="000000"/>
          <w:sz w:val="28"/>
          <w:szCs w:val="28"/>
        </w:rPr>
        <w:t>Контроль за про</w:t>
      </w:r>
      <w:r>
        <w:rPr>
          <w:rFonts w:eastAsia="Calibri"/>
          <w:color w:val="000000"/>
          <w:sz w:val="28"/>
          <w:szCs w:val="28"/>
        </w:rPr>
        <w:t>ведением ГИА-9 осуществляли</w:t>
      </w:r>
      <w:r w:rsidRPr="001962C0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Pr="001962C0">
        <w:rPr>
          <w:rFonts w:eastAsia="Calibri"/>
          <w:sz w:val="28"/>
          <w:szCs w:val="28"/>
        </w:rPr>
        <w:t xml:space="preserve">аккредитованные общественные наблюдатели </w:t>
      </w:r>
      <w:r>
        <w:rPr>
          <w:rFonts w:eastAsia="Calibri"/>
          <w:sz w:val="28"/>
          <w:szCs w:val="28"/>
        </w:rPr>
        <w:t xml:space="preserve"> (12 человек), утвержденные   приказом министерства общего и профессионального образования Ростовской области от 19.05.2021 №442 «Об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экзамена, государственного выпускного экзамена в основной период ее проведения в 2021 году на территории Ростовской области».</w:t>
      </w:r>
    </w:p>
    <w:p w:rsidR="008270F5" w:rsidRDefault="008270F5" w:rsidP="008270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проверке сканированных обезличенных копий развернутых ответов участников ГИА приняли участие   27 </w:t>
      </w:r>
      <w:r w:rsidRPr="001962C0">
        <w:rPr>
          <w:rFonts w:eastAsia="Calibri"/>
          <w:sz w:val="28"/>
          <w:szCs w:val="28"/>
        </w:rPr>
        <w:t>экспертов</w:t>
      </w:r>
      <w:r w:rsidRPr="00E60E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областных предметных комиссий</w:t>
      </w:r>
      <w:r w:rsidRPr="001962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(подкомиссий)</w:t>
      </w:r>
      <w:r w:rsidRPr="001962C0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о русскому языку и математике - учителя русского языка и математики.</w:t>
      </w:r>
      <w:r w:rsidRPr="001962C0">
        <w:rPr>
          <w:rFonts w:eastAsia="Calibri"/>
          <w:sz w:val="28"/>
          <w:szCs w:val="28"/>
        </w:rPr>
        <w:t xml:space="preserve">  </w:t>
      </w:r>
    </w:p>
    <w:p w:rsidR="00A52BEC" w:rsidRDefault="00A52BEC" w:rsidP="00A52BEC">
      <w:pPr>
        <w:ind w:firstLine="567"/>
        <w:jc w:val="both"/>
        <w:rPr>
          <w:sz w:val="28"/>
          <w:szCs w:val="28"/>
        </w:rPr>
      </w:pPr>
      <w:r w:rsidRPr="00D83452">
        <w:rPr>
          <w:sz w:val="28"/>
          <w:szCs w:val="28"/>
        </w:rPr>
        <w:t>Таким образом, в соответствии с требованиями Порядка</w:t>
      </w:r>
      <w:r w:rsidR="00581C66">
        <w:rPr>
          <w:sz w:val="28"/>
          <w:szCs w:val="28"/>
        </w:rPr>
        <w:t xml:space="preserve"> </w:t>
      </w:r>
      <w:r w:rsidRPr="00D83452">
        <w:rPr>
          <w:sz w:val="28"/>
          <w:szCs w:val="28"/>
        </w:rPr>
        <w:t>созданы все усл</w:t>
      </w:r>
      <w:r>
        <w:rPr>
          <w:sz w:val="28"/>
          <w:szCs w:val="28"/>
        </w:rPr>
        <w:t>овия</w:t>
      </w:r>
      <w:r w:rsidR="005B76D3">
        <w:rPr>
          <w:sz w:val="28"/>
          <w:szCs w:val="28"/>
        </w:rPr>
        <w:t xml:space="preserve"> для проведения ГИА-9 в 2021</w:t>
      </w:r>
      <w:r w:rsidRPr="00D83452">
        <w:rPr>
          <w:sz w:val="28"/>
          <w:szCs w:val="28"/>
        </w:rPr>
        <w:t xml:space="preserve"> году.</w:t>
      </w:r>
    </w:p>
    <w:p w:rsidR="00581C66" w:rsidRDefault="00581C66" w:rsidP="00C074FB">
      <w:pPr>
        <w:jc w:val="center"/>
        <w:rPr>
          <w:rStyle w:val="af5"/>
          <w:sz w:val="32"/>
          <w:szCs w:val="32"/>
        </w:rPr>
      </w:pPr>
    </w:p>
    <w:p w:rsidR="00446BD3" w:rsidRDefault="00517937" w:rsidP="00C074FB">
      <w:pPr>
        <w:jc w:val="center"/>
        <w:rPr>
          <w:b/>
          <w:bCs/>
          <w:sz w:val="32"/>
          <w:szCs w:val="32"/>
        </w:rPr>
      </w:pPr>
      <w:r w:rsidRPr="003602B9">
        <w:rPr>
          <w:rStyle w:val="af5"/>
          <w:sz w:val="32"/>
          <w:szCs w:val="32"/>
        </w:rPr>
        <w:t>Глава</w:t>
      </w:r>
      <w:r w:rsidR="00446BD3" w:rsidRPr="003602B9">
        <w:rPr>
          <w:rStyle w:val="af5"/>
          <w:sz w:val="32"/>
          <w:szCs w:val="32"/>
        </w:rPr>
        <w:t xml:space="preserve"> 1. </w:t>
      </w:r>
      <w:r w:rsidR="00A96CDF" w:rsidRPr="003602B9">
        <w:rPr>
          <w:b/>
          <w:bCs/>
          <w:sz w:val="32"/>
          <w:szCs w:val="32"/>
        </w:rPr>
        <w:t>О</w:t>
      </w:r>
      <w:r w:rsidR="00446BD3" w:rsidRPr="003602B9">
        <w:rPr>
          <w:b/>
          <w:bCs/>
          <w:sz w:val="32"/>
          <w:szCs w:val="32"/>
        </w:rPr>
        <w:t>сновны</w:t>
      </w:r>
      <w:r w:rsidR="00A96CDF" w:rsidRPr="003602B9">
        <w:rPr>
          <w:b/>
          <w:bCs/>
          <w:sz w:val="32"/>
          <w:szCs w:val="32"/>
        </w:rPr>
        <w:t>е</w:t>
      </w:r>
      <w:r w:rsidR="00446BD3" w:rsidRPr="003602B9">
        <w:rPr>
          <w:b/>
          <w:bCs/>
          <w:sz w:val="32"/>
          <w:szCs w:val="32"/>
        </w:rPr>
        <w:t xml:space="preserve"> </w:t>
      </w:r>
      <w:r w:rsidR="00A96CDF" w:rsidRPr="003602B9">
        <w:rPr>
          <w:b/>
          <w:bCs/>
          <w:sz w:val="32"/>
          <w:szCs w:val="32"/>
        </w:rPr>
        <w:t xml:space="preserve">результаты </w:t>
      </w:r>
      <w:r w:rsidR="00446BD3" w:rsidRPr="003602B9">
        <w:rPr>
          <w:b/>
          <w:bCs/>
          <w:sz w:val="32"/>
          <w:szCs w:val="32"/>
        </w:rPr>
        <w:t xml:space="preserve">ГИА-9 в </w:t>
      </w:r>
      <w:r w:rsidR="00C074FB">
        <w:rPr>
          <w:b/>
          <w:bCs/>
          <w:sz w:val="32"/>
          <w:szCs w:val="32"/>
        </w:rPr>
        <w:t>Цимлянском районе</w:t>
      </w:r>
    </w:p>
    <w:p w:rsidR="00C074FB" w:rsidRDefault="00C074FB" w:rsidP="00C074FB">
      <w:pPr>
        <w:jc w:val="center"/>
        <w:rPr>
          <w:bCs/>
          <w:sz w:val="28"/>
          <w:szCs w:val="28"/>
        </w:rPr>
      </w:pPr>
    </w:p>
    <w:p w:rsidR="00BC4DE4" w:rsidRPr="003602B9" w:rsidRDefault="00446BD3" w:rsidP="007002CF">
      <w:pPr>
        <w:jc w:val="both"/>
        <w:rPr>
          <w:b/>
          <w:bCs/>
          <w:sz w:val="28"/>
          <w:szCs w:val="28"/>
        </w:rPr>
      </w:pPr>
      <w:r w:rsidRPr="003602B9">
        <w:rPr>
          <w:b/>
          <w:bCs/>
          <w:sz w:val="28"/>
          <w:szCs w:val="28"/>
        </w:rPr>
        <w:lastRenderedPageBreak/>
        <w:t xml:space="preserve">1.1. </w:t>
      </w:r>
      <w:r w:rsidR="00940FBA" w:rsidRPr="003602B9">
        <w:rPr>
          <w:b/>
          <w:bCs/>
          <w:sz w:val="28"/>
          <w:szCs w:val="28"/>
        </w:rPr>
        <w:t xml:space="preserve">Соответствие шкалы пересчета первичного балла </w:t>
      </w:r>
      <w:r w:rsidR="002133CF" w:rsidRPr="003602B9">
        <w:rPr>
          <w:b/>
          <w:bCs/>
          <w:sz w:val="28"/>
          <w:szCs w:val="28"/>
        </w:rPr>
        <w:t xml:space="preserve">за экзаменационные работы ОГЭ </w:t>
      </w:r>
      <w:r w:rsidR="00940FBA" w:rsidRPr="003602B9">
        <w:rPr>
          <w:b/>
          <w:bCs/>
          <w:sz w:val="28"/>
          <w:szCs w:val="28"/>
        </w:rPr>
        <w:t>в</w:t>
      </w:r>
      <w:r w:rsidR="002133CF" w:rsidRPr="003602B9">
        <w:rPr>
          <w:b/>
          <w:bCs/>
          <w:sz w:val="28"/>
          <w:szCs w:val="28"/>
        </w:rPr>
        <w:t xml:space="preserve"> пятибалльную систему оценивания</w:t>
      </w:r>
      <w:r w:rsidR="00CB7DC3" w:rsidRPr="003602B9">
        <w:rPr>
          <w:b/>
          <w:bCs/>
          <w:sz w:val="28"/>
          <w:szCs w:val="28"/>
        </w:rPr>
        <w:t>, установленной в субъекте Российской Федерации,</w:t>
      </w:r>
      <w:r w:rsidR="00940FBA" w:rsidRPr="003602B9">
        <w:rPr>
          <w:b/>
          <w:bCs/>
          <w:sz w:val="28"/>
          <w:szCs w:val="28"/>
        </w:rPr>
        <w:t xml:space="preserve"> рекомендуемой</w:t>
      </w:r>
      <w:r w:rsidR="00CB7DC3" w:rsidRPr="003602B9">
        <w:rPr>
          <w:b/>
          <w:bCs/>
          <w:sz w:val="28"/>
          <w:szCs w:val="28"/>
        </w:rPr>
        <w:t xml:space="preserve"> </w:t>
      </w:r>
      <w:proofErr w:type="spellStart"/>
      <w:r w:rsidR="00CB7DC3" w:rsidRPr="003602B9">
        <w:rPr>
          <w:b/>
          <w:bCs/>
          <w:sz w:val="28"/>
          <w:szCs w:val="28"/>
        </w:rPr>
        <w:t>Рособрнадзором</w:t>
      </w:r>
      <w:proofErr w:type="spellEnd"/>
      <w:r w:rsidR="00940FBA" w:rsidRPr="003602B9">
        <w:rPr>
          <w:b/>
          <w:bCs/>
          <w:sz w:val="28"/>
          <w:szCs w:val="28"/>
        </w:rPr>
        <w:t xml:space="preserve"> шкале</w:t>
      </w:r>
      <w:r w:rsidR="00CB7DC3" w:rsidRPr="003602B9">
        <w:rPr>
          <w:b/>
          <w:bCs/>
          <w:sz w:val="28"/>
          <w:szCs w:val="28"/>
        </w:rPr>
        <w:t xml:space="preserve"> в </w:t>
      </w:r>
      <w:r w:rsidR="002133CF" w:rsidRPr="003602B9">
        <w:rPr>
          <w:b/>
          <w:bCs/>
          <w:sz w:val="28"/>
          <w:szCs w:val="28"/>
        </w:rPr>
        <w:t xml:space="preserve">2021 </w:t>
      </w:r>
      <w:r w:rsidR="00CB7DC3" w:rsidRPr="003602B9">
        <w:rPr>
          <w:b/>
          <w:bCs/>
          <w:sz w:val="28"/>
          <w:szCs w:val="28"/>
        </w:rPr>
        <w:t>году</w:t>
      </w:r>
      <w:r w:rsidR="00E83B9C" w:rsidRPr="003602B9">
        <w:rPr>
          <w:b/>
          <w:bCs/>
          <w:sz w:val="28"/>
          <w:szCs w:val="28"/>
        </w:rPr>
        <w:t xml:space="preserve"> (далее – шкала РОН)</w:t>
      </w:r>
    </w:p>
    <w:p w:rsidR="003602B9" w:rsidRPr="003602B9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3602B9">
        <w:rPr>
          <w:color w:val="auto"/>
          <w:sz w:val="24"/>
          <w:szCs w:val="24"/>
        </w:rPr>
        <w:t xml:space="preserve">Таблица </w:t>
      </w:r>
      <w:r w:rsidR="00602C7D" w:rsidRPr="003602B9">
        <w:rPr>
          <w:color w:val="auto"/>
          <w:sz w:val="24"/>
          <w:szCs w:val="24"/>
        </w:rPr>
        <w:fldChar w:fldCharType="begin"/>
      </w:r>
      <w:r w:rsidRPr="003602B9">
        <w:rPr>
          <w:color w:val="auto"/>
          <w:sz w:val="24"/>
          <w:szCs w:val="24"/>
        </w:rPr>
        <w:instrText xml:space="preserve"> SEQ Таблица \* ARABIC </w:instrText>
      </w:r>
      <w:r w:rsidR="00602C7D" w:rsidRPr="003602B9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1</w:t>
      </w:r>
      <w:r w:rsidR="00602C7D" w:rsidRPr="003602B9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34"/>
        <w:gridCol w:w="850"/>
        <w:gridCol w:w="851"/>
        <w:gridCol w:w="1276"/>
        <w:gridCol w:w="850"/>
        <w:gridCol w:w="1276"/>
        <w:gridCol w:w="951"/>
        <w:gridCol w:w="1175"/>
        <w:gridCol w:w="864"/>
      </w:tblGrid>
      <w:tr w:rsidR="00FE644F" w:rsidRPr="00BC4DE4" w:rsidTr="002133CF">
        <w:trPr>
          <w:cantSplit/>
          <w:trHeight w:val="387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FE644F" w:rsidRPr="00BC3B99" w:rsidRDefault="00FE644F" w:rsidP="00BC3B99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№ п/п</w:t>
            </w:r>
          </w:p>
        </w:tc>
        <w:tc>
          <w:tcPr>
            <w:tcW w:w="1434" w:type="dxa"/>
            <w:vMerge w:val="restart"/>
            <w:vAlign w:val="center"/>
          </w:tcPr>
          <w:p w:rsidR="00FE644F" w:rsidRPr="00BC3B99" w:rsidRDefault="00FE644F" w:rsidP="00BC3B99">
            <w:pPr>
              <w:jc w:val="center"/>
              <w:rPr>
                <w:b/>
                <w:bCs/>
                <w:sz w:val="20"/>
              </w:rPr>
            </w:pPr>
            <w:r w:rsidRPr="00BC3B99">
              <w:rPr>
                <w:b/>
                <w:bCs/>
              </w:rPr>
              <w:t>Предмет</w:t>
            </w:r>
          </w:p>
        </w:tc>
        <w:tc>
          <w:tcPr>
            <w:tcW w:w="8093" w:type="dxa"/>
            <w:gridSpan w:val="8"/>
            <w:vAlign w:val="center"/>
          </w:tcPr>
          <w:p w:rsidR="00903AC5" w:rsidRPr="00BC3B99" w:rsidRDefault="00903AC5" w:rsidP="00BC3B99">
            <w:pPr>
              <w:jc w:val="center"/>
              <w:rPr>
                <w:rFonts w:eastAsiaTheme="minorHAnsi"/>
                <w:b/>
                <w:bCs/>
                <w:sz w:val="20"/>
                <w:szCs w:val="22"/>
              </w:rPr>
            </w:pPr>
            <w:r w:rsidRPr="00BC3B99">
              <w:rPr>
                <w:rFonts w:eastAsiaTheme="minorHAnsi"/>
                <w:b/>
                <w:bCs/>
                <w:szCs w:val="22"/>
              </w:rPr>
              <w:t>Суммарные первичные баллы</w:t>
            </w:r>
          </w:p>
        </w:tc>
      </w:tr>
      <w:tr w:rsidR="00FE644F" w:rsidRPr="00BC3B99" w:rsidTr="002133CF">
        <w:trPr>
          <w:cantSplit/>
          <w:tblHeader/>
          <w:jc w:val="center"/>
        </w:trPr>
        <w:tc>
          <w:tcPr>
            <w:tcW w:w="567" w:type="dxa"/>
            <w:vMerge/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644F" w:rsidRPr="00BC3B99" w:rsidRDefault="00FE644F" w:rsidP="005E0411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FE644F" w:rsidRPr="00BC3B99" w:rsidRDefault="00FE644F" w:rsidP="005E0411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«3»</w:t>
            </w:r>
          </w:p>
        </w:tc>
        <w:tc>
          <w:tcPr>
            <w:tcW w:w="2227" w:type="dxa"/>
            <w:gridSpan w:val="2"/>
            <w:vAlign w:val="center"/>
          </w:tcPr>
          <w:p w:rsidR="00FE644F" w:rsidRPr="00BC3B99" w:rsidRDefault="00FE644F" w:rsidP="005E0411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«4»</w:t>
            </w:r>
          </w:p>
        </w:tc>
        <w:tc>
          <w:tcPr>
            <w:tcW w:w="2039" w:type="dxa"/>
            <w:gridSpan w:val="2"/>
            <w:vAlign w:val="center"/>
          </w:tcPr>
          <w:p w:rsidR="00FE644F" w:rsidRPr="00BC3B99" w:rsidRDefault="00FE644F" w:rsidP="005E0411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«5»</w:t>
            </w:r>
          </w:p>
        </w:tc>
      </w:tr>
      <w:tr w:rsidR="002133CF" w:rsidRPr="00BC4DE4" w:rsidTr="002133CF">
        <w:trPr>
          <w:cantSplit/>
          <w:tblHeader/>
          <w:jc w:val="center"/>
        </w:trPr>
        <w:tc>
          <w:tcPr>
            <w:tcW w:w="567" w:type="dxa"/>
            <w:vMerge/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  <w:r w:rsidRPr="00BC3B99">
              <w:rPr>
                <w:rStyle w:val="a6"/>
                <w:bCs/>
                <w:sz w:val="20"/>
              </w:rPr>
              <w:footnoteReference w:id="1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D06AB0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 xml:space="preserve">Шкала </w:t>
            </w:r>
            <w:r w:rsidR="00D06AB0" w:rsidRPr="00BC3B99">
              <w:rPr>
                <w:bCs/>
                <w:sz w:val="20"/>
              </w:rPr>
              <w:t>субъекта РФ</w:t>
            </w:r>
            <w:r w:rsidR="00903AC5" w:rsidRPr="00BC3B99">
              <w:rPr>
                <w:rStyle w:val="a6"/>
                <w:bCs/>
                <w:sz w:val="20"/>
              </w:rPr>
              <w:footnoteReference w:id="2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206D26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 xml:space="preserve">Шкала </w:t>
            </w:r>
            <w:r w:rsidR="00D06AB0" w:rsidRPr="00BC3B99">
              <w:rPr>
                <w:bCs/>
                <w:sz w:val="20"/>
              </w:rPr>
              <w:t>субъекта РФ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 xml:space="preserve">Шкала </w:t>
            </w:r>
            <w:r w:rsidR="00D06AB0" w:rsidRPr="00BC3B99">
              <w:rPr>
                <w:bCs/>
                <w:sz w:val="20"/>
              </w:rPr>
              <w:t>субъекта РФ</w:t>
            </w:r>
          </w:p>
        </w:tc>
        <w:tc>
          <w:tcPr>
            <w:tcW w:w="1175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FE644F" w:rsidRPr="00BC3B99" w:rsidRDefault="00FE644F" w:rsidP="005E0411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 xml:space="preserve">Шкала </w:t>
            </w:r>
            <w:r w:rsidR="00D06AB0" w:rsidRPr="00BC3B99">
              <w:rPr>
                <w:bCs/>
                <w:sz w:val="20"/>
              </w:rPr>
              <w:t>субъекта РФ</w:t>
            </w:r>
          </w:p>
        </w:tc>
      </w:tr>
      <w:tr w:rsidR="002133CF" w:rsidRPr="00BC4DE4" w:rsidTr="002133CF">
        <w:trPr>
          <w:cantSplit/>
          <w:jc w:val="center"/>
        </w:trPr>
        <w:tc>
          <w:tcPr>
            <w:tcW w:w="567" w:type="dxa"/>
          </w:tcPr>
          <w:p w:rsidR="00FE644F" w:rsidRPr="00A96CDF" w:rsidRDefault="00FE644F" w:rsidP="00BC3B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34" w:type="dxa"/>
          </w:tcPr>
          <w:p w:rsidR="00FE644F" w:rsidRPr="00BC3B99" w:rsidRDefault="00FE644F" w:rsidP="00940FBA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>Русский язык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E644F" w:rsidRPr="00BC3B99" w:rsidRDefault="00D06AB0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0-14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E644F" w:rsidRPr="00BC4DE4" w:rsidRDefault="00D06AB0" w:rsidP="002133CF">
            <w:pPr>
              <w:jc w:val="both"/>
              <w:rPr>
                <w:bCs/>
                <w:sz w:val="20"/>
              </w:rPr>
            </w:pPr>
            <w:r w:rsidRPr="00BC3B99">
              <w:rPr>
                <w:bCs/>
              </w:rPr>
              <w:t>15-2</w:t>
            </w:r>
            <w:r w:rsidR="002133CF">
              <w:rPr>
                <w:bCs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33CF" w:rsidRDefault="00D06AB0" w:rsidP="002133CF">
            <w:pPr>
              <w:jc w:val="both"/>
              <w:rPr>
                <w:bCs/>
                <w:sz w:val="20"/>
              </w:rPr>
            </w:pPr>
            <w:r w:rsidRPr="00BC3B99">
              <w:rPr>
                <w:bCs/>
              </w:rPr>
              <w:t>2</w:t>
            </w:r>
            <w:r w:rsidR="002133CF">
              <w:rPr>
                <w:bCs/>
              </w:rPr>
              <w:t>3</w:t>
            </w:r>
            <w:r w:rsidRPr="00BC3B99">
              <w:rPr>
                <w:bCs/>
              </w:rPr>
              <w:t>-</w:t>
            </w:r>
            <w:r w:rsidR="002133CF">
              <w:rPr>
                <w:bCs/>
              </w:rPr>
              <w:t>28</w:t>
            </w:r>
            <w:r w:rsidR="00394A2D">
              <w:rPr>
                <w:bCs/>
                <w:sz w:val="20"/>
              </w:rPr>
              <w:t xml:space="preserve">, </w:t>
            </w:r>
          </w:p>
          <w:p w:rsidR="002133CF" w:rsidRDefault="00394A2D" w:rsidP="002133CF">
            <w:pPr>
              <w:jc w:val="both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из них </w:t>
            </w:r>
          </w:p>
          <w:p w:rsidR="002133CF" w:rsidRDefault="00394A2D" w:rsidP="002133CF">
            <w:pPr>
              <w:jc w:val="both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</w:t>
            </w:r>
          </w:p>
          <w:p w:rsidR="002133CF" w:rsidRDefault="00394A2D" w:rsidP="002133CF">
            <w:pPr>
              <w:jc w:val="both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4 баллов за грамотность </w:t>
            </w:r>
          </w:p>
          <w:p w:rsidR="00FE644F" w:rsidRPr="00BC4DE4" w:rsidRDefault="00394A2D" w:rsidP="002133CF">
            <w:pPr>
              <w:jc w:val="both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(по критериям ГК1 - ГК4)</w:t>
            </w:r>
          </w:p>
        </w:tc>
        <w:tc>
          <w:tcPr>
            <w:tcW w:w="951" w:type="dxa"/>
            <w:tcMar>
              <w:left w:w="57" w:type="dxa"/>
              <w:right w:w="57" w:type="dxa"/>
            </w:tcMar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175" w:type="dxa"/>
            <w:tcMar>
              <w:left w:w="57" w:type="dxa"/>
              <w:right w:w="57" w:type="dxa"/>
            </w:tcMar>
          </w:tcPr>
          <w:p w:rsidR="002133CF" w:rsidRDefault="002133CF" w:rsidP="00940FBA">
            <w:pPr>
              <w:jc w:val="both"/>
              <w:rPr>
                <w:bCs/>
                <w:sz w:val="20"/>
              </w:rPr>
            </w:pPr>
            <w:r>
              <w:rPr>
                <w:bCs/>
              </w:rPr>
              <w:t>29-33</w:t>
            </w:r>
            <w:r w:rsidR="00394A2D" w:rsidRPr="00394A2D">
              <w:rPr>
                <w:bCs/>
                <w:sz w:val="20"/>
              </w:rPr>
              <w:t xml:space="preserve">, </w:t>
            </w:r>
          </w:p>
          <w:p w:rsidR="00FE644F" w:rsidRPr="00BC4DE4" w:rsidRDefault="00394A2D" w:rsidP="00940FBA">
            <w:pPr>
              <w:jc w:val="both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 не менее 6 баллов за грамотность (по критериям ГК1 - ГК4)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</w:tr>
      <w:tr w:rsidR="002133CF" w:rsidRPr="00BC4DE4" w:rsidTr="002133CF">
        <w:trPr>
          <w:cantSplit/>
          <w:jc w:val="center"/>
        </w:trPr>
        <w:tc>
          <w:tcPr>
            <w:tcW w:w="567" w:type="dxa"/>
          </w:tcPr>
          <w:p w:rsidR="00FE644F" w:rsidRPr="00A96CDF" w:rsidRDefault="00FE644F" w:rsidP="00BC3B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34" w:type="dxa"/>
          </w:tcPr>
          <w:p w:rsidR="00FE644F" w:rsidRPr="00BC3B99" w:rsidRDefault="00FE644F" w:rsidP="00940FBA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E644F" w:rsidRPr="00BC3B99" w:rsidRDefault="00D06AB0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0-7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E644F" w:rsidRPr="00BC4DE4" w:rsidRDefault="00D06AB0" w:rsidP="002133CF">
            <w:pPr>
              <w:rPr>
                <w:bCs/>
                <w:sz w:val="20"/>
              </w:rPr>
            </w:pPr>
            <w:r w:rsidRPr="00BC3B99">
              <w:rPr>
                <w:bCs/>
              </w:rPr>
              <w:t>8-14</w:t>
            </w:r>
            <w:r w:rsidR="00394A2D" w:rsidRPr="00394A2D">
              <w:rPr>
                <w:bCs/>
                <w:sz w:val="20"/>
              </w:rPr>
              <w:t xml:space="preserve">, </w:t>
            </w:r>
            <w:r w:rsidR="002133CF">
              <w:rPr>
                <w:bCs/>
                <w:sz w:val="20"/>
              </w:rPr>
              <w:br/>
            </w:r>
            <w:r w:rsidR="00394A2D"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 w:rsidR="002133CF">
              <w:rPr>
                <w:bCs/>
                <w:sz w:val="20"/>
              </w:rPr>
              <w:t>по геометрии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33CF" w:rsidRDefault="00D06AB0" w:rsidP="00940FBA">
            <w:pPr>
              <w:jc w:val="both"/>
              <w:rPr>
                <w:bCs/>
                <w:sz w:val="20"/>
              </w:rPr>
            </w:pPr>
            <w:r w:rsidRPr="00BC3B99">
              <w:rPr>
                <w:bCs/>
              </w:rPr>
              <w:t>15-21</w:t>
            </w:r>
            <w:r w:rsidR="00394A2D" w:rsidRPr="00394A2D">
              <w:rPr>
                <w:bCs/>
                <w:sz w:val="20"/>
              </w:rPr>
              <w:t xml:space="preserve">, </w:t>
            </w:r>
          </w:p>
          <w:p w:rsidR="00FE644F" w:rsidRPr="00BC4DE4" w:rsidRDefault="00394A2D" w:rsidP="002133CF">
            <w:pPr>
              <w:jc w:val="both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 w:rsidR="002133CF">
              <w:rPr>
                <w:bCs/>
                <w:sz w:val="20"/>
              </w:rPr>
              <w:t>по геометрии</w:t>
            </w:r>
          </w:p>
        </w:tc>
        <w:tc>
          <w:tcPr>
            <w:tcW w:w="951" w:type="dxa"/>
            <w:tcMar>
              <w:left w:w="57" w:type="dxa"/>
              <w:right w:w="57" w:type="dxa"/>
            </w:tcMar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  <w:tc>
          <w:tcPr>
            <w:tcW w:w="1175" w:type="dxa"/>
            <w:tcMar>
              <w:left w:w="57" w:type="dxa"/>
              <w:right w:w="57" w:type="dxa"/>
            </w:tcMar>
          </w:tcPr>
          <w:p w:rsidR="002133CF" w:rsidRDefault="00D06AB0" w:rsidP="002133CF">
            <w:pPr>
              <w:jc w:val="both"/>
              <w:rPr>
                <w:bCs/>
                <w:sz w:val="20"/>
              </w:rPr>
            </w:pPr>
            <w:r w:rsidRPr="00BC3B99">
              <w:rPr>
                <w:bCs/>
              </w:rPr>
              <w:t>22-3</w:t>
            </w:r>
            <w:r w:rsidR="002133CF">
              <w:rPr>
                <w:bCs/>
              </w:rPr>
              <w:t>1</w:t>
            </w:r>
            <w:r w:rsidR="00394A2D" w:rsidRPr="00394A2D">
              <w:rPr>
                <w:bCs/>
                <w:sz w:val="20"/>
              </w:rPr>
              <w:t xml:space="preserve">, </w:t>
            </w:r>
          </w:p>
          <w:p w:rsidR="00FE644F" w:rsidRPr="00BC4DE4" w:rsidRDefault="00394A2D" w:rsidP="002133CF">
            <w:pPr>
              <w:jc w:val="both"/>
              <w:rPr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 w:rsidR="002133CF">
              <w:rPr>
                <w:bCs/>
                <w:sz w:val="20"/>
              </w:rPr>
              <w:t>по геометрии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</w:tcPr>
          <w:p w:rsidR="00FE644F" w:rsidRPr="00BC4DE4" w:rsidRDefault="00FE644F" w:rsidP="00940FBA">
            <w:pPr>
              <w:jc w:val="both"/>
              <w:rPr>
                <w:bCs/>
                <w:sz w:val="20"/>
              </w:rPr>
            </w:pPr>
          </w:p>
        </w:tc>
      </w:tr>
    </w:tbl>
    <w:p w:rsidR="00BC3B99" w:rsidRDefault="00BC3B99" w:rsidP="00E83B9C">
      <w:pPr>
        <w:rPr>
          <w:b/>
          <w:bCs/>
        </w:rPr>
      </w:pPr>
    </w:p>
    <w:p w:rsidR="00017B56" w:rsidRPr="00290F80" w:rsidRDefault="00BC4DE4" w:rsidP="00290F80">
      <w:pPr>
        <w:jc w:val="both"/>
        <w:rPr>
          <w:b/>
          <w:bCs/>
          <w:sz w:val="28"/>
          <w:szCs w:val="28"/>
        </w:rPr>
      </w:pPr>
      <w:r w:rsidRPr="002F2E14">
        <w:rPr>
          <w:b/>
          <w:bCs/>
          <w:sz w:val="28"/>
          <w:szCs w:val="28"/>
        </w:rPr>
        <w:t xml:space="preserve">1.2. </w:t>
      </w:r>
      <w:r w:rsidR="0050227B" w:rsidRPr="002F2E14">
        <w:rPr>
          <w:b/>
          <w:bCs/>
          <w:sz w:val="28"/>
          <w:szCs w:val="28"/>
        </w:rPr>
        <w:t>Р</w:t>
      </w:r>
      <w:r w:rsidR="00BB6AD8" w:rsidRPr="002F2E14">
        <w:rPr>
          <w:b/>
          <w:bCs/>
          <w:sz w:val="28"/>
          <w:szCs w:val="28"/>
        </w:rPr>
        <w:t>езультат</w:t>
      </w:r>
      <w:r w:rsidR="0050227B" w:rsidRPr="002F2E14">
        <w:rPr>
          <w:b/>
          <w:bCs/>
          <w:sz w:val="28"/>
          <w:szCs w:val="28"/>
        </w:rPr>
        <w:t>ы</w:t>
      </w:r>
      <w:r w:rsidR="00017B56" w:rsidRPr="002F2E14">
        <w:rPr>
          <w:b/>
          <w:bCs/>
          <w:sz w:val="28"/>
          <w:szCs w:val="28"/>
        </w:rPr>
        <w:t xml:space="preserve"> ОГЭ</w:t>
      </w:r>
      <w:r w:rsidR="0050227B" w:rsidRPr="002F2E14">
        <w:rPr>
          <w:b/>
          <w:bCs/>
          <w:sz w:val="28"/>
          <w:szCs w:val="28"/>
        </w:rPr>
        <w:t xml:space="preserve"> в </w:t>
      </w:r>
      <w:r w:rsidR="002133CF" w:rsidRPr="002F2E14">
        <w:rPr>
          <w:b/>
          <w:bCs/>
          <w:sz w:val="28"/>
          <w:szCs w:val="28"/>
        </w:rPr>
        <w:t xml:space="preserve">2021 </w:t>
      </w:r>
      <w:r w:rsidR="00E61FB5" w:rsidRPr="002F2E14">
        <w:rPr>
          <w:b/>
          <w:bCs/>
          <w:sz w:val="28"/>
          <w:szCs w:val="28"/>
        </w:rPr>
        <w:t>году в Цимлянском районе</w:t>
      </w:r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2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5F702E" w:rsidRPr="00BC3B99" w:rsidRDefault="005F702E" w:rsidP="007002CF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>№</w:t>
            </w:r>
            <w:r w:rsidR="00E83B9C" w:rsidRPr="00BC3B99">
              <w:rPr>
                <w:bCs/>
              </w:rPr>
              <w:t xml:space="preserve"> </w:t>
            </w:r>
            <w:r w:rsidRPr="00BC3B99">
              <w:rPr>
                <w:bCs/>
              </w:rPr>
              <w:t>п/п</w:t>
            </w:r>
          </w:p>
        </w:tc>
        <w:tc>
          <w:tcPr>
            <w:tcW w:w="1844" w:type="dxa"/>
            <w:vMerge w:val="restart"/>
            <w:vAlign w:val="center"/>
          </w:tcPr>
          <w:p w:rsidR="009E7757" w:rsidRPr="00BC3B99" w:rsidRDefault="00E53F29" w:rsidP="00BC3B99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/>
          </w:tcPr>
          <w:p w:rsidR="005F702E" w:rsidRPr="00BC3B99" w:rsidRDefault="005F702E" w:rsidP="00E83B9C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3"/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E7757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F702E" w:rsidRPr="002F2E14" w:rsidRDefault="005F702E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E7757" w:rsidRPr="002F2E14" w:rsidRDefault="00E53F29" w:rsidP="00E53F29">
            <w:pPr>
              <w:rPr>
                <w:bCs/>
              </w:rPr>
            </w:pPr>
            <w:r w:rsidRPr="002F2E14">
              <w:rPr>
                <w:bCs/>
              </w:rPr>
              <w:t>ОГЭ по р</w:t>
            </w:r>
            <w:r w:rsidR="009E7757" w:rsidRPr="002F2E14">
              <w:rPr>
                <w:bCs/>
              </w:rPr>
              <w:t>усск</w:t>
            </w:r>
            <w:r w:rsidRPr="002F2E14">
              <w:rPr>
                <w:bCs/>
              </w:rPr>
              <w:t>ому</w:t>
            </w:r>
            <w:r w:rsidR="009E7757" w:rsidRPr="002F2E14">
              <w:rPr>
                <w:bCs/>
              </w:rPr>
              <w:t xml:space="preserve"> язык</w:t>
            </w:r>
            <w:r w:rsidRPr="002F2E14">
              <w:rPr>
                <w:bCs/>
              </w:rPr>
              <w:t>у</w:t>
            </w:r>
          </w:p>
        </w:tc>
        <w:tc>
          <w:tcPr>
            <w:tcW w:w="992" w:type="dxa"/>
          </w:tcPr>
          <w:p w:rsidR="009E7757" w:rsidRPr="002F2E14" w:rsidRDefault="00E61FB5" w:rsidP="00446BD3">
            <w:pPr>
              <w:jc w:val="both"/>
              <w:rPr>
                <w:bCs/>
              </w:rPr>
            </w:pPr>
            <w:r w:rsidRPr="002F2E14">
              <w:rPr>
                <w:bCs/>
              </w:rPr>
              <w:t>320</w:t>
            </w:r>
          </w:p>
        </w:tc>
        <w:tc>
          <w:tcPr>
            <w:tcW w:w="992" w:type="dxa"/>
          </w:tcPr>
          <w:p w:rsidR="009E7757" w:rsidRPr="002F2E14" w:rsidRDefault="00E61FB5" w:rsidP="00446BD3">
            <w:pPr>
              <w:jc w:val="both"/>
              <w:rPr>
                <w:bCs/>
              </w:rPr>
            </w:pPr>
            <w:r w:rsidRPr="002F2E14">
              <w:rPr>
                <w:bCs/>
              </w:rPr>
              <w:t>5</w:t>
            </w:r>
          </w:p>
        </w:tc>
        <w:tc>
          <w:tcPr>
            <w:tcW w:w="708" w:type="dxa"/>
          </w:tcPr>
          <w:p w:rsidR="009E7757" w:rsidRPr="002F2E14" w:rsidRDefault="00663228" w:rsidP="00446BD3">
            <w:pPr>
              <w:jc w:val="both"/>
              <w:rPr>
                <w:bCs/>
              </w:rPr>
            </w:pPr>
            <w:r w:rsidRPr="002F2E14">
              <w:rPr>
                <w:bCs/>
              </w:rPr>
              <w:t>6</w:t>
            </w:r>
          </w:p>
        </w:tc>
        <w:tc>
          <w:tcPr>
            <w:tcW w:w="709" w:type="dxa"/>
          </w:tcPr>
          <w:p w:rsidR="009E7757" w:rsidRPr="002F2E14" w:rsidRDefault="006419CE" w:rsidP="00446BD3">
            <w:pPr>
              <w:jc w:val="both"/>
              <w:rPr>
                <w:bCs/>
              </w:rPr>
            </w:pPr>
            <w:r w:rsidRPr="002F2E14">
              <w:rPr>
                <w:bCs/>
              </w:rPr>
              <w:t>1,9</w:t>
            </w:r>
          </w:p>
        </w:tc>
        <w:tc>
          <w:tcPr>
            <w:tcW w:w="709" w:type="dxa"/>
          </w:tcPr>
          <w:p w:rsidR="009E7757" w:rsidRPr="002F2E14" w:rsidRDefault="002F2E14" w:rsidP="00446BD3">
            <w:pPr>
              <w:jc w:val="both"/>
              <w:rPr>
                <w:bCs/>
              </w:rPr>
            </w:pPr>
            <w:r w:rsidRPr="002F2E14">
              <w:rPr>
                <w:bCs/>
              </w:rPr>
              <w:t>127</w:t>
            </w:r>
          </w:p>
        </w:tc>
        <w:tc>
          <w:tcPr>
            <w:tcW w:w="709" w:type="dxa"/>
          </w:tcPr>
          <w:p w:rsidR="009E7757" w:rsidRPr="002F2E14" w:rsidRDefault="002F2E14" w:rsidP="00446BD3">
            <w:pPr>
              <w:jc w:val="both"/>
              <w:rPr>
                <w:bCs/>
              </w:rPr>
            </w:pPr>
            <w:r>
              <w:rPr>
                <w:bCs/>
              </w:rPr>
              <w:t>39,7</w:t>
            </w:r>
          </w:p>
        </w:tc>
        <w:tc>
          <w:tcPr>
            <w:tcW w:w="709" w:type="dxa"/>
          </w:tcPr>
          <w:p w:rsidR="009E7757" w:rsidRPr="002F2E14" w:rsidRDefault="002F2E14" w:rsidP="00446BD3">
            <w:pPr>
              <w:jc w:val="both"/>
              <w:rPr>
                <w:bCs/>
              </w:rPr>
            </w:pPr>
            <w:r w:rsidRPr="002F2E14">
              <w:rPr>
                <w:bCs/>
              </w:rPr>
              <w:t>128</w:t>
            </w:r>
          </w:p>
        </w:tc>
        <w:tc>
          <w:tcPr>
            <w:tcW w:w="709" w:type="dxa"/>
          </w:tcPr>
          <w:p w:rsidR="009E7757" w:rsidRPr="002F2E14" w:rsidRDefault="002F2E14" w:rsidP="00446BD3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</w:tcPr>
          <w:p w:rsidR="009E7757" w:rsidRPr="002F2E14" w:rsidRDefault="005E3D9C" w:rsidP="00446BD3">
            <w:pPr>
              <w:jc w:val="both"/>
              <w:rPr>
                <w:bCs/>
              </w:rPr>
            </w:pPr>
            <w:r w:rsidRPr="002F2E14">
              <w:rPr>
                <w:bCs/>
              </w:rPr>
              <w:t>59</w:t>
            </w:r>
          </w:p>
        </w:tc>
        <w:tc>
          <w:tcPr>
            <w:tcW w:w="709" w:type="dxa"/>
          </w:tcPr>
          <w:p w:rsidR="009E7757" w:rsidRPr="002F2E14" w:rsidRDefault="002F2E14" w:rsidP="00446BD3">
            <w:pPr>
              <w:jc w:val="both"/>
              <w:rPr>
                <w:bCs/>
              </w:rPr>
            </w:pPr>
            <w:r w:rsidRPr="002F2E14">
              <w:rPr>
                <w:bCs/>
              </w:rPr>
              <w:t>18,4</w:t>
            </w:r>
          </w:p>
        </w:tc>
      </w:tr>
      <w:tr w:rsidR="00E53F29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53F29" w:rsidRPr="00BC3B99" w:rsidRDefault="00E53F29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53F29" w:rsidRPr="00BC3B99" w:rsidRDefault="00E53F29" w:rsidP="002133CF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53F29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53F29" w:rsidRPr="00BC3B99" w:rsidRDefault="00E53F29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53F29" w:rsidRPr="00BC3B99" w:rsidRDefault="00E53F29" w:rsidP="00E53F29"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E53F29" w:rsidRPr="00BC3B99" w:rsidRDefault="00E61FB5" w:rsidP="00446BD3">
            <w:pPr>
              <w:jc w:val="both"/>
              <w:rPr>
                <w:bCs/>
              </w:rPr>
            </w:pPr>
            <w:r>
              <w:rPr>
                <w:bCs/>
              </w:rPr>
              <w:t>327</w:t>
            </w:r>
          </w:p>
        </w:tc>
        <w:tc>
          <w:tcPr>
            <w:tcW w:w="992" w:type="dxa"/>
          </w:tcPr>
          <w:p w:rsidR="00E53F29" w:rsidRPr="00BC3B99" w:rsidRDefault="00E61FB5" w:rsidP="00446BD3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</w:tcPr>
          <w:p w:rsidR="00E53F29" w:rsidRPr="00BC3B99" w:rsidRDefault="009D6737" w:rsidP="00446B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E53F29" w:rsidRPr="00BC3B99" w:rsidRDefault="006419CE" w:rsidP="00446BD3">
            <w:pPr>
              <w:jc w:val="both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709" w:type="dxa"/>
          </w:tcPr>
          <w:p w:rsidR="00E53F29" w:rsidRPr="00BC3B99" w:rsidRDefault="002F2E14" w:rsidP="00446BD3">
            <w:pPr>
              <w:jc w:val="both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709" w:type="dxa"/>
          </w:tcPr>
          <w:p w:rsidR="00E53F29" w:rsidRPr="00BC3B99" w:rsidRDefault="002F2E14" w:rsidP="00446BD3">
            <w:pPr>
              <w:jc w:val="both"/>
              <w:rPr>
                <w:bCs/>
              </w:rPr>
            </w:pPr>
            <w:r>
              <w:rPr>
                <w:bCs/>
              </w:rPr>
              <w:t>66,1</w:t>
            </w:r>
          </w:p>
        </w:tc>
        <w:tc>
          <w:tcPr>
            <w:tcW w:w="709" w:type="dxa"/>
          </w:tcPr>
          <w:p w:rsidR="00E53F29" w:rsidRPr="00BC3B99" w:rsidRDefault="002F2E14" w:rsidP="00446BD3">
            <w:pPr>
              <w:jc w:val="both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709" w:type="dxa"/>
          </w:tcPr>
          <w:p w:rsidR="00E53F29" w:rsidRPr="00BC3B99" w:rsidRDefault="002F2E14" w:rsidP="00446BD3">
            <w:pPr>
              <w:jc w:val="both"/>
              <w:rPr>
                <w:bCs/>
              </w:rPr>
            </w:pPr>
            <w:r>
              <w:rPr>
                <w:bCs/>
              </w:rPr>
              <w:t>28,1</w:t>
            </w:r>
          </w:p>
        </w:tc>
        <w:tc>
          <w:tcPr>
            <w:tcW w:w="709" w:type="dxa"/>
          </w:tcPr>
          <w:p w:rsidR="00E53F29" w:rsidRPr="00BC3B99" w:rsidRDefault="002F2E14" w:rsidP="00446BD3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</w:tcPr>
          <w:p w:rsidR="00E53F29" w:rsidRPr="00BC3B99" w:rsidRDefault="002F2E14" w:rsidP="00446BD3">
            <w:pPr>
              <w:jc w:val="both"/>
              <w:rPr>
                <w:bCs/>
              </w:rPr>
            </w:pPr>
            <w:r>
              <w:rPr>
                <w:bCs/>
              </w:rPr>
              <w:t>4,6</w:t>
            </w:r>
          </w:p>
        </w:tc>
      </w:tr>
      <w:tr w:rsidR="009E7757" w:rsidRPr="00BC3B99" w:rsidTr="00290F80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5F702E" w:rsidRPr="00BC3B99" w:rsidRDefault="005F702E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E7757" w:rsidRPr="00BC3B99" w:rsidRDefault="00E53F29" w:rsidP="00E53F29">
            <w:pPr>
              <w:rPr>
                <w:bCs/>
              </w:rPr>
            </w:pPr>
            <w:r>
              <w:rPr>
                <w:bCs/>
              </w:rPr>
              <w:t>ГВЭ по м</w:t>
            </w:r>
            <w:r w:rsidR="009E7757" w:rsidRPr="00BC3B99">
              <w:rPr>
                <w:bCs/>
              </w:rPr>
              <w:t>атематик</w:t>
            </w:r>
            <w:r>
              <w:rPr>
                <w:bCs/>
              </w:rPr>
              <w:t>е</w:t>
            </w:r>
            <w:r w:rsidR="009E7757" w:rsidRPr="00BC3B99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C074FB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133CF" w:rsidRDefault="002133CF" w:rsidP="00446BD3">
      <w:pPr>
        <w:jc w:val="both"/>
        <w:rPr>
          <w:b/>
          <w:bCs/>
        </w:rPr>
      </w:pPr>
    </w:p>
    <w:p w:rsidR="00903AC5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 w:rsidR="00E53F29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Основные учебно-методические комплекты, используемые в ОО</w:t>
      </w:r>
      <w:r w:rsidR="00BC3B99" w:rsidRPr="00290F80">
        <w:rPr>
          <w:b/>
          <w:bCs/>
          <w:sz w:val="28"/>
          <w:szCs w:val="28"/>
        </w:rPr>
        <w:t xml:space="preserve"> для освоения </w:t>
      </w:r>
      <w:r w:rsidRPr="00290F80">
        <w:rPr>
          <w:b/>
          <w:bCs/>
          <w:sz w:val="28"/>
          <w:szCs w:val="28"/>
        </w:rPr>
        <w:t>образовательных программ основного общего образования</w:t>
      </w:r>
      <w:r w:rsidRPr="00BA6BB4">
        <w:rPr>
          <w:bCs/>
          <w:sz w:val="28"/>
          <w:szCs w:val="28"/>
          <w:vertAlign w:val="superscript"/>
        </w:rPr>
        <w:footnoteReference w:id="4"/>
      </w:r>
      <w:r w:rsidR="00E83B9C" w:rsidRPr="00290F80">
        <w:rPr>
          <w:b/>
          <w:bCs/>
          <w:sz w:val="28"/>
          <w:szCs w:val="28"/>
        </w:rPr>
        <w:t xml:space="preserve"> по каждому учебному предмету</w:t>
      </w:r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lastRenderedPageBreak/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3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9959" w:type="dxa"/>
        <w:tblInd w:w="221" w:type="dxa"/>
        <w:tblLook w:val="04A0" w:firstRow="1" w:lastRow="0" w:firstColumn="1" w:lastColumn="0" w:noHBand="0" w:noVBand="1"/>
      </w:tblPr>
      <w:tblGrid>
        <w:gridCol w:w="547"/>
        <w:gridCol w:w="1760"/>
        <w:gridCol w:w="3959"/>
        <w:gridCol w:w="1992"/>
        <w:gridCol w:w="1701"/>
      </w:tblGrid>
      <w:tr w:rsidR="00663228" w:rsidTr="006419CE">
        <w:trPr>
          <w:cantSplit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</w:p>
          <w:p w:rsidR="00663228" w:rsidRDefault="00663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УМК из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федерального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ОО использующих данный учебник/учебные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ОО, </w:t>
            </w:r>
          </w:p>
          <w:p w:rsidR="00663228" w:rsidRDefault="00663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которых использовался данный УМК / другие пособия</w:t>
            </w:r>
          </w:p>
        </w:tc>
      </w:tr>
      <w:tr w:rsidR="00663228" w:rsidTr="006419CE">
        <w:trPr>
          <w:cantSplit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roofErr w:type="spellStart"/>
            <w:r>
              <w:t>Бархударов</w:t>
            </w:r>
            <w:proofErr w:type="spellEnd"/>
            <w:r>
              <w:t xml:space="preserve"> С.Г., Крючк</w:t>
            </w:r>
            <w:r w:rsidR="006419CE">
              <w:t xml:space="preserve">ов С.Е., Максимов Л.Ю. и др. АО </w:t>
            </w:r>
            <w:r>
              <w:t>Издательство «Просвещение»</w:t>
            </w:r>
          </w:p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2020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663228" w:rsidTr="006419CE">
        <w:trPr>
          <w:cantSplit/>
          <w:trHeight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 Александрова О.М, Загоровская,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Григорьев А.В., Просвещение, 2019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11,8 %</w:t>
            </w:r>
          </w:p>
        </w:tc>
      </w:tr>
      <w:tr w:rsidR="00663228" w:rsidTr="006419CE">
        <w:trPr>
          <w:cantSplit/>
          <w:trHeight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В.И., Львов В.В. Русский язык М., Дрофа 2016</w:t>
            </w:r>
            <w:r w:rsidR="0064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2017г.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29,4 %</w:t>
            </w:r>
          </w:p>
        </w:tc>
      </w:tr>
      <w:tr w:rsidR="00663228" w:rsidTr="006419CE">
        <w:trPr>
          <w:cantSplit/>
          <w:trHeight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 и др. Русский язык. 2018</w:t>
            </w:r>
            <w:r w:rsidR="0064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11,8 %</w:t>
            </w:r>
          </w:p>
        </w:tc>
      </w:tr>
      <w:tr w:rsidR="00663228" w:rsidTr="006419CE">
        <w:trPr>
          <w:cantSplit/>
          <w:trHeight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</w:t>
            </w:r>
            <w:r w:rsidR="006419CE">
              <w:t xml:space="preserve">др. / Под ред. </w:t>
            </w:r>
            <w:proofErr w:type="spellStart"/>
            <w:r w:rsidR="006419CE">
              <w:t>Теляковского</w:t>
            </w:r>
            <w:proofErr w:type="spellEnd"/>
            <w:r w:rsidR="006419CE">
              <w:t xml:space="preserve"> А. Алгебра 9 </w:t>
            </w:r>
            <w:proofErr w:type="spellStart"/>
            <w:r w:rsidR="006419CE">
              <w:t>кл</w:t>
            </w:r>
            <w:proofErr w:type="spellEnd"/>
            <w:r w:rsidR="006419CE">
              <w:t xml:space="preserve">. ФГОС Просвещение, </w:t>
            </w:r>
            <w:r>
              <w:t>2019</w:t>
            </w:r>
            <w:r w:rsidR="006419CE">
              <w:t xml:space="preserve"> </w:t>
            </w:r>
            <w:r>
              <w:t xml:space="preserve">г.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41,1 %</w:t>
            </w:r>
          </w:p>
        </w:tc>
      </w:tr>
      <w:tr w:rsidR="00663228" w:rsidTr="006419CE">
        <w:trPr>
          <w:cantSplit/>
          <w:trHeight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r>
              <w:t xml:space="preserve">Алгебра. Колягин Ю.М., Ткачева М.В., и др. 8-9 классы. </w:t>
            </w:r>
            <w:r w:rsidR="006419CE">
              <w:t>П</w:t>
            </w:r>
            <w:r>
              <w:t>росвещение, 2018 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23,5 %</w:t>
            </w:r>
          </w:p>
        </w:tc>
      </w:tr>
      <w:tr w:rsidR="00663228" w:rsidTr="006419CE">
        <w:trPr>
          <w:cantSplit/>
          <w:trHeight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Дорофеева Г.В., Суворова С.Б.,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– Алгебра – М.: Просвещение.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17,7 %</w:t>
            </w:r>
          </w:p>
        </w:tc>
      </w:tr>
      <w:tr w:rsidR="00663228" w:rsidTr="006419CE">
        <w:trPr>
          <w:cantSplit/>
          <w:trHeight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8" w:rsidRDefault="00663228" w:rsidP="006419CE">
            <w:r>
              <w:t xml:space="preserve">Алгебра. Мерзляк А.Г., Поляков В.М., </w:t>
            </w:r>
            <w:proofErr w:type="spellStart"/>
            <w:r>
              <w:t>Вентана</w:t>
            </w:r>
            <w:proofErr w:type="spellEnd"/>
            <w:r>
              <w:t xml:space="preserve"> Граф, 2017, 2019</w:t>
            </w:r>
            <w:r w:rsidR="004641F5">
              <w:t xml:space="preserve">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17,7%</w:t>
            </w:r>
          </w:p>
        </w:tc>
      </w:tr>
      <w:tr w:rsidR="00663228" w:rsidTr="006419CE">
        <w:trPr>
          <w:cantSplit/>
          <w:trHeight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8" w:rsidRDefault="00663228" w:rsidP="006419CE">
            <w:pPr>
              <w:rPr>
                <w:i/>
              </w:rPr>
            </w:pPr>
            <w:proofErr w:type="spellStart"/>
            <w:r>
              <w:t>Атанасян</w:t>
            </w:r>
            <w:proofErr w:type="spellEnd"/>
            <w:r>
              <w:t xml:space="preserve"> Л.С. Геометрия.</w:t>
            </w:r>
            <w:r w:rsidR="004641F5">
              <w:rPr>
                <w:lang w:eastAsia="en-US"/>
              </w:rPr>
              <w:t xml:space="preserve"> 7-9 </w:t>
            </w:r>
            <w:proofErr w:type="spellStart"/>
            <w:r w:rsidR="004641F5">
              <w:rPr>
                <w:lang w:eastAsia="en-US"/>
              </w:rPr>
              <w:t>кл</w:t>
            </w:r>
            <w:proofErr w:type="spellEnd"/>
            <w:r w:rsidR="004641F5">
              <w:rPr>
                <w:lang w:eastAsia="en-US"/>
              </w:rPr>
              <w:t>. Просвещение. ФГОС, 2020 г.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8" w:rsidRDefault="00663228" w:rsidP="006419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854BD" w:rsidRDefault="005854BD" w:rsidP="005854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54BD" w:rsidRPr="00E2039C" w:rsidRDefault="005854BD" w:rsidP="005854B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5854BD" w:rsidRPr="00C074FB" w:rsidRDefault="008270F5" w:rsidP="005854BD">
      <w:pPr>
        <w:pStyle w:val="a3"/>
        <w:spacing w:after="0" w:line="240" w:lineRule="auto"/>
        <w:ind w:left="0"/>
        <w:rPr>
          <w:rStyle w:val="af5"/>
          <w:rFonts w:ascii="Times New Roman" w:hAnsi="Times New Roman"/>
          <w:b w:val="0"/>
          <w:bCs w:val="0"/>
          <w:color w:val="FF0000"/>
          <w:sz w:val="32"/>
          <w:szCs w:val="24"/>
        </w:rPr>
      </w:pPr>
      <w:r>
        <w:rPr>
          <w:rFonts w:ascii="Times New Roman" w:hAnsi="Times New Roman"/>
          <w:b/>
          <w:color w:val="FF0000"/>
          <w:sz w:val="28"/>
        </w:rPr>
        <w:t xml:space="preserve">На 2021-2022 учебный год - </w:t>
      </w:r>
      <w:r w:rsidR="00C074FB" w:rsidRPr="00C074FB">
        <w:rPr>
          <w:rFonts w:ascii="Times New Roman" w:hAnsi="Times New Roman"/>
          <w:b/>
          <w:color w:val="FF0000"/>
          <w:sz w:val="28"/>
        </w:rPr>
        <w:t>не запланированы</w:t>
      </w:r>
    </w:p>
    <w:p w:rsidR="008270F5" w:rsidRDefault="008270F5" w:rsidP="00D116BF">
      <w:pPr>
        <w:jc w:val="center"/>
        <w:rPr>
          <w:rStyle w:val="af5"/>
          <w:sz w:val="32"/>
          <w:szCs w:val="32"/>
        </w:rPr>
      </w:pPr>
    </w:p>
    <w:p w:rsidR="008270F5" w:rsidRDefault="008270F5" w:rsidP="00D116BF">
      <w:pPr>
        <w:jc w:val="center"/>
        <w:rPr>
          <w:rStyle w:val="af5"/>
          <w:sz w:val="32"/>
          <w:szCs w:val="32"/>
        </w:rPr>
      </w:pPr>
    </w:p>
    <w:p w:rsidR="006304F0" w:rsidRPr="00290F80" w:rsidRDefault="00E53F29" w:rsidP="00D116BF">
      <w:pPr>
        <w:jc w:val="center"/>
        <w:rPr>
          <w:rStyle w:val="af5"/>
          <w:sz w:val="32"/>
          <w:szCs w:val="32"/>
        </w:rPr>
      </w:pPr>
      <w:r w:rsidRPr="00290F80">
        <w:rPr>
          <w:rStyle w:val="af5"/>
          <w:sz w:val="32"/>
          <w:szCs w:val="32"/>
        </w:rPr>
        <w:t>Глава</w:t>
      </w:r>
      <w:r w:rsidR="005060D9"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BA6BB4" w:rsidRPr="00BA6BB4">
        <w:rPr>
          <w:rStyle w:val="af5"/>
          <w:sz w:val="28"/>
          <w:u w:val="single"/>
        </w:rPr>
        <w:t>РУССКОМУ ЯЗЫКУ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568" w:hanging="568"/>
        <w:jc w:val="both"/>
      </w:pPr>
      <w:bookmarkStart w:id="6" w:name="_Toc395183639"/>
      <w:bookmarkStart w:id="7" w:name="_Toc423954897"/>
      <w:bookmarkStart w:id="8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1B0018" w:rsidRPr="00290F80">
        <w:rPr>
          <w:b/>
          <w:bCs/>
          <w:sz w:val="28"/>
          <w:szCs w:val="28"/>
        </w:rPr>
        <w:t xml:space="preserve">. </w:t>
      </w:r>
      <w:r w:rsidR="00931BA3" w:rsidRPr="00290F80">
        <w:rPr>
          <w:b/>
          <w:bCs/>
          <w:sz w:val="28"/>
          <w:szCs w:val="28"/>
        </w:rPr>
        <w:t xml:space="preserve"> Количество участников О</w:t>
      </w:r>
      <w:r w:rsidR="005060D9" w:rsidRPr="00290F80">
        <w:rPr>
          <w:b/>
          <w:bCs/>
          <w:sz w:val="28"/>
          <w:szCs w:val="28"/>
        </w:rPr>
        <w:t>ГЭ по учебному предмету (за последние 3 года</w:t>
      </w:r>
      <w:r w:rsidR="00671A68">
        <w:rPr>
          <w:rStyle w:val="a6"/>
          <w:b/>
          <w:bCs/>
          <w:sz w:val="28"/>
          <w:szCs w:val="28"/>
        </w:rPr>
        <w:footnoteReference w:id="5"/>
      </w:r>
      <w:r w:rsidR="005060D9" w:rsidRPr="00290F80">
        <w:rPr>
          <w:b/>
          <w:bCs/>
          <w:sz w:val="28"/>
          <w:szCs w:val="28"/>
        </w:rPr>
        <w:t>)</w:t>
      </w:r>
      <w:bookmarkEnd w:id="6"/>
      <w:bookmarkEnd w:id="7"/>
      <w:bookmarkEnd w:id="8"/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lastRenderedPageBreak/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4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9"/>
        <w:gridCol w:w="994"/>
        <w:gridCol w:w="995"/>
        <w:gridCol w:w="996"/>
        <w:gridCol w:w="995"/>
        <w:gridCol w:w="996"/>
        <w:gridCol w:w="996"/>
      </w:tblGrid>
      <w:tr w:rsidR="0039573F" w:rsidRPr="005E06E8" w:rsidTr="0039573F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06E8"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06E8">
              <w:rPr>
                <w:b/>
                <w:noProof/>
              </w:rPr>
              <w:t>2018</w:t>
            </w:r>
          </w:p>
        </w:tc>
        <w:tc>
          <w:tcPr>
            <w:tcW w:w="2031" w:type="dxa"/>
            <w:gridSpan w:val="2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06E8">
              <w:rPr>
                <w:b/>
                <w:noProof/>
              </w:rPr>
              <w:t>2019</w:t>
            </w:r>
          </w:p>
        </w:tc>
        <w:tc>
          <w:tcPr>
            <w:tcW w:w="2032" w:type="dxa"/>
            <w:gridSpan w:val="2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06E8">
              <w:rPr>
                <w:b/>
                <w:noProof/>
              </w:rPr>
              <w:t>2021</w:t>
            </w:r>
          </w:p>
        </w:tc>
      </w:tr>
      <w:tr w:rsidR="0039573F" w:rsidRPr="005E06E8" w:rsidTr="0039573F">
        <w:trPr>
          <w:cantSplit/>
          <w:tblHeader/>
        </w:trPr>
        <w:tc>
          <w:tcPr>
            <w:tcW w:w="4111" w:type="dxa"/>
            <w:vMerge/>
          </w:tcPr>
          <w:p w:rsidR="0039573F" w:rsidRPr="005E06E8" w:rsidRDefault="0039573F" w:rsidP="0039573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06E8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06E8">
              <w:rPr>
                <w:noProof/>
              </w:rPr>
              <w:t xml:space="preserve">% </w:t>
            </w:r>
          </w:p>
        </w:tc>
        <w:tc>
          <w:tcPr>
            <w:tcW w:w="1016" w:type="dxa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06E8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06E8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06E8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06E8">
              <w:rPr>
                <w:noProof/>
              </w:rPr>
              <w:t>%</w:t>
            </w:r>
          </w:p>
        </w:tc>
      </w:tr>
      <w:tr w:rsidR="0039573F" w:rsidRPr="005E06E8" w:rsidTr="0039573F">
        <w:tc>
          <w:tcPr>
            <w:tcW w:w="4111" w:type="dxa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</w:pPr>
            <w:r w:rsidRPr="005E06E8">
              <w:t>Выпускники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39573F" w:rsidRPr="005E06E8" w:rsidRDefault="004641F5" w:rsidP="0039573F">
            <w:pPr>
              <w:jc w:val="center"/>
            </w:pPr>
            <w:r>
              <w:t>355</w:t>
            </w:r>
          </w:p>
        </w:tc>
        <w:tc>
          <w:tcPr>
            <w:tcW w:w="1016" w:type="dxa"/>
            <w:vAlign w:val="center"/>
          </w:tcPr>
          <w:p w:rsidR="0039573F" w:rsidRPr="005E06E8" w:rsidRDefault="004641F5" w:rsidP="0039573F">
            <w:pPr>
              <w:jc w:val="center"/>
            </w:pPr>
            <w:r>
              <w:t>99,4</w:t>
            </w:r>
          </w:p>
        </w:tc>
        <w:tc>
          <w:tcPr>
            <w:tcW w:w="1016" w:type="dxa"/>
            <w:vAlign w:val="center"/>
          </w:tcPr>
          <w:p w:rsidR="0039573F" w:rsidRPr="005E06E8" w:rsidRDefault="004641F5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353</w:t>
            </w:r>
          </w:p>
        </w:tc>
        <w:tc>
          <w:tcPr>
            <w:tcW w:w="1015" w:type="dxa"/>
            <w:vAlign w:val="center"/>
          </w:tcPr>
          <w:p w:rsidR="0039573F" w:rsidRPr="005E06E8" w:rsidRDefault="004641F5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99,4</w:t>
            </w:r>
          </w:p>
        </w:tc>
        <w:tc>
          <w:tcPr>
            <w:tcW w:w="1016" w:type="dxa"/>
            <w:vAlign w:val="center"/>
          </w:tcPr>
          <w:p w:rsidR="0039573F" w:rsidRPr="005E06E8" w:rsidRDefault="00AA7A3E" w:rsidP="0039573F">
            <w:pPr>
              <w:jc w:val="center"/>
            </w:pPr>
            <w:r>
              <w:t>320</w:t>
            </w:r>
          </w:p>
        </w:tc>
        <w:tc>
          <w:tcPr>
            <w:tcW w:w="1016" w:type="dxa"/>
            <w:vAlign w:val="center"/>
          </w:tcPr>
          <w:p w:rsidR="0039573F" w:rsidRPr="005E06E8" w:rsidRDefault="004641F5" w:rsidP="0039573F">
            <w:pPr>
              <w:jc w:val="center"/>
            </w:pPr>
            <w:r>
              <w:t>96,7</w:t>
            </w:r>
          </w:p>
        </w:tc>
      </w:tr>
      <w:tr w:rsidR="0039573F" w:rsidRPr="005E06E8" w:rsidTr="0039573F">
        <w:tc>
          <w:tcPr>
            <w:tcW w:w="4111" w:type="dxa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</w:pPr>
            <w:r w:rsidRPr="005E06E8">
              <w:t>Выпускники лицеев и гимназий</w:t>
            </w:r>
          </w:p>
        </w:tc>
        <w:tc>
          <w:tcPr>
            <w:tcW w:w="1015" w:type="dxa"/>
            <w:vAlign w:val="center"/>
          </w:tcPr>
          <w:p w:rsidR="0039573F" w:rsidRPr="005E06E8" w:rsidRDefault="004641F5" w:rsidP="0039573F">
            <w:pPr>
              <w:jc w:val="center"/>
            </w:pPr>
            <w:r>
              <w:t>43</w:t>
            </w:r>
          </w:p>
        </w:tc>
        <w:tc>
          <w:tcPr>
            <w:tcW w:w="1016" w:type="dxa"/>
            <w:vAlign w:val="center"/>
          </w:tcPr>
          <w:p w:rsidR="0039573F" w:rsidRPr="005E06E8" w:rsidRDefault="006115FD" w:rsidP="0039573F">
            <w:pPr>
              <w:jc w:val="center"/>
            </w:pPr>
            <w:r>
              <w:t>12,1</w:t>
            </w:r>
          </w:p>
        </w:tc>
        <w:tc>
          <w:tcPr>
            <w:tcW w:w="1016" w:type="dxa"/>
            <w:vAlign w:val="center"/>
          </w:tcPr>
          <w:p w:rsidR="0039573F" w:rsidRPr="005E06E8" w:rsidRDefault="004641F5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015" w:type="dxa"/>
            <w:vAlign w:val="center"/>
          </w:tcPr>
          <w:p w:rsidR="0039573F" w:rsidRPr="005E06E8" w:rsidRDefault="006115FD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  <w:tc>
          <w:tcPr>
            <w:tcW w:w="1016" w:type="dxa"/>
            <w:vAlign w:val="center"/>
          </w:tcPr>
          <w:p w:rsidR="0039573F" w:rsidRPr="005E06E8" w:rsidRDefault="00AA7A3E" w:rsidP="0039573F">
            <w:pPr>
              <w:jc w:val="center"/>
            </w:pPr>
            <w:r>
              <w:t>28</w:t>
            </w:r>
          </w:p>
        </w:tc>
        <w:tc>
          <w:tcPr>
            <w:tcW w:w="1016" w:type="dxa"/>
            <w:vAlign w:val="center"/>
          </w:tcPr>
          <w:p w:rsidR="0039573F" w:rsidRPr="005E06E8" w:rsidRDefault="006115FD" w:rsidP="0039573F">
            <w:pPr>
              <w:jc w:val="center"/>
            </w:pPr>
            <w:r>
              <w:t>8,7</w:t>
            </w:r>
          </w:p>
        </w:tc>
      </w:tr>
      <w:tr w:rsidR="0039573F" w:rsidRPr="005E06E8" w:rsidTr="0039573F">
        <w:tc>
          <w:tcPr>
            <w:tcW w:w="4111" w:type="dxa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</w:pPr>
            <w:r w:rsidRPr="005E06E8">
              <w:t>Выпускники СОШ</w:t>
            </w:r>
          </w:p>
        </w:tc>
        <w:tc>
          <w:tcPr>
            <w:tcW w:w="1015" w:type="dxa"/>
            <w:vAlign w:val="center"/>
          </w:tcPr>
          <w:p w:rsidR="0039573F" w:rsidRPr="005E06E8" w:rsidRDefault="004641F5" w:rsidP="0039573F">
            <w:pPr>
              <w:jc w:val="center"/>
            </w:pPr>
            <w:r>
              <w:t>312</w:t>
            </w:r>
          </w:p>
        </w:tc>
        <w:tc>
          <w:tcPr>
            <w:tcW w:w="1016" w:type="dxa"/>
            <w:vAlign w:val="center"/>
          </w:tcPr>
          <w:p w:rsidR="0039573F" w:rsidRPr="005E06E8" w:rsidRDefault="006115FD" w:rsidP="0039573F">
            <w:pPr>
              <w:jc w:val="center"/>
            </w:pPr>
            <w:r>
              <w:t>87,9</w:t>
            </w:r>
          </w:p>
        </w:tc>
        <w:tc>
          <w:tcPr>
            <w:tcW w:w="1016" w:type="dxa"/>
            <w:vAlign w:val="center"/>
          </w:tcPr>
          <w:p w:rsidR="0039573F" w:rsidRPr="005E06E8" w:rsidRDefault="004641F5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309</w:t>
            </w:r>
          </w:p>
        </w:tc>
        <w:tc>
          <w:tcPr>
            <w:tcW w:w="1015" w:type="dxa"/>
            <w:vAlign w:val="center"/>
          </w:tcPr>
          <w:p w:rsidR="0039573F" w:rsidRPr="005E06E8" w:rsidRDefault="006115FD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87,5</w:t>
            </w:r>
          </w:p>
        </w:tc>
        <w:tc>
          <w:tcPr>
            <w:tcW w:w="1016" w:type="dxa"/>
            <w:vAlign w:val="center"/>
          </w:tcPr>
          <w:p w:rsidR="0039573F" w:rsidRPr="005E06E8" w:rsidRDefault="00AA7A3E" w:rsidP="0039573F">
            <w:pPr>
              <w:jc w:val="center"/>
            </w:pPr>
            <w:r>
              <w:t>292</w:t>
            </w:r>
          </w:p>
        </w:tc>
        <w:tc>
          <w:tcPr>
            <w:tcW w:w="1016" w:type="dxa"/>
            <w:vAlign w:val="center"/>
          </w:tcPr>
          <w:p w:rsidR="0039573F" w:rsidRPr="005E06E8" w:rsidRDefault="006115FD" w:rsidP="0039573F">
            <w:pPr>
              <w:jc w:val="center"/>
            </w:pPr>
            <w:r>
              <w:t>91,3</w:t>
            </w:r>
          </w:p>
        </w:tc>
      </w:tr>
      <w:tr w:rsidR="0039573F" w:rsidRPr="005E06E8" w:rsidTr="0039573F">
        <w:tc>
          <w:tcPr>
            <w:tcW w:w="4111" w:type="dxa"/>
            <w:shd w:val="clear" w:color="auto" w:fill="auto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  <w:rPr>
                <w:highlight w:val="yellow"/>
              </w:rPr>
            </w:pPr>
            <w:r w:rsidRPr="005E06E8">
              <w:t>Обучающиеся на дому</w:t>
            </w:r>
          </w:p>
        </w:tc>
        <w:tc>
          <w:tcPr>
            <w:tcW w:w="1015" w:type="dxa"/>
            <w:vAlign w:val="center"/>
          </w:tcPr>
          <w:p w:rsidR="0039573F" w:rsidRPr="005E06E8" w:rsidRDefault="004641F5" w:rsidP="0039573F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39573F" w:rsidRPr="005E06E8" w:rsidRDefault="006115FD" w:rsidP="0039573F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39573F" w:rsidRPr="005E06E8" w:rsidRDefault="004641F5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39573F" w:rsidRPr="005E06E8" w:rsidRDefault="006115FD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6" w:type="dxa"/>
            <w:vAlign w:val="center"/>
          </w:tcPr>
          <w:p w:rsidR="0039573F" w:rsidRPr="005E06E8" w:rsidRDefault="00AA7A3E" w:rsidP="0039573F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39573F" w:rsidRPr="005E06E8" w:rsidRDefault="006115FD" w:rsidP="0039573F">
            <w:pPr>
              <w:jc w:val="center"/>
            </w:pPr>
            <w:r>
              <w:t>0</w:t>
            </w:r>
          </w:p>
        </w:tc>
      </w:tr>
      <w:tr w:rsidR="0039573F" w:rsidRPr="005E06E8" w:rsidTr="003957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3F" w:rsidRPr="005E06E8" w:rsidRDefault="0039573F" w:rsidP="0039573F">
            <w:pPr>
              <w:tabs>
                <w:tab w:val="left" w:pos="10320"/>
              </w:tabs>
            </w:pPr>
            <w:bookmarkStart w:id="9" w:name="_Toc424490577"/>
            <w:r w:rsidRPr="005E06E8">
              <w:t>Участники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F" w:rsidRPr="005E06E8" w:rsidRDefault="004641F5" w:rsidP="0039573F">
            <w:pPr>
              <w:jc w:val="center"/>
            </w:pPr>
            <w: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F" w:rsidRPr="005E06E8" w:rsidRDefault="006115FD" w:rsidP="0039573F">
            <w:pPr>
              <w:jc w:val="center"/>
            </w:pPr>
            <w:r>
              <w:t>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F" w:rsidRPr="005E06E8" w:rsidRDefault="004641F5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F" w:rsidRPr="005E06E8" w:rsidRDefault="004641F5" w:rsidP="0039573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F" w:rsidRPr="005E06E8" w:rsidRDefault="00AA7A3E" w:rsidP="0039573F">
            <w:pPr>
              <w:jc w:val="center"/>
            </w:pPr>
            <w: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F" w:rsidRPr="005E06E8" w:rsidRDefault="006115FD" w:rsidP="0039573F">
            <w:pPr>
              <w:jc w:val="center"/>
            </w:pPr>
            <w:r>
              <w:t>1,6</w:t>
            </w:r>
          </w:p>
        </w:tc>
      </w:tr>
    </w:tbl>
    <w:p w:rsidR="0039573F" w:rsidRPr="005E06E8" w:rsidRDefault="0039573F" w:rsidP="0039573F">
      <w:pPr>
        <w:jc w:val="both"/>
        <w:rPr>
          <w:b/>
        </w:rPr>
      </w:pPr>
    </w:p>
    <w:p w:rsidR="0039573F" w:rsidRPr="002F136F" w:rsidRDefault="0039573F" w:rsidP="0039573F">
      <w:pPr>
        <w:ind w:firstLine="567"/>
        <w:jc w:val="both"/>
        <w:rPr>
          <w:rFonts w:eastAsia="Calibri"/>
          <w:sz w:val="28"/>
          <w:szCs w:val="28"/>
        </w:rPr>
      </w:pPr>
      <w:r w:rsidRPr="002F136F">
        <w:rPr>
          <w:b/>
          <w:sz w:val="28"/>
          <w:szCs w:val="28"/>
        </w:rPr>
        <w:t xml:space="preserve">ВЫВОД о характере изменения количества участников ОГЭ по предмету: </w:t>
      </w:r>
      <w:r w:rsidRPr="002F136F">
        <w:rPr>
          <w:rFonts w:eastAsia="Calibri"/>
          <w:sz w:val="28"/>
          <w:szCs w:val="28"/>
        </w:rPr>
        <w:t>количество участников ОГЭ по русскому языку в течение последних трех лет изменяется незначительно: в 2018 году О</w:t>
      </w:r>
      <w:r w:rsidR="004641F5" w:rsidRPr="002F136F">
        <w:rPr>
          <w:rFonts w:eastAsia="Calibri"/>
          <w:sz w:val="28"/>
          <w:szCs w:val="28"/>
        </w:rPr>
        <w:t>ГЭ по русскому языку сдавали 355 обучающихся (99,4</w:t>
      </w:r>
      <w:r w:rsidRPr="002F136F">
        <w:rPr>
          <w:rFonts w:eastAsia="Calibri"/>
          <w:sz w:val="28"/>
          <w:szCs w:val="28"/>
        </w:rPr>
        <w:t xml:space="preserve"> % от общего количества</w:t>
      </w:r>
      <w:r w:rsidR="004641F5" w:rsidRPr="002F136F">
        <w:rPr>
          <w:rFonts w:eastAsia="Calibri"/>
          <w:sz w:val="28"/>
          <w:szCs w:val="28"/>
        </w:rPr>
        <w:t xml:space="preserve"> выпускников), в 2019 году – 353 обучающихся (99,4 </w:t>
      </w:r>
      <w:r w:rsidRPr="002F136F">
        <w:rPr>
          <w:rFonts w:eastAsia="Calibri"/>
          <w:sz w:val="28"/>
          <w:szCs w:val="28"/>
        </w:rPr>
        <w:t>% от общего количества выпускников), в 2021 году –</w:t>
      </w:r>
      <w:r w:rsidR="004641F5" w:rsidRPr="002F136F">
        <w:rPr>
          <w:rFonts w:eastAsia="Calibri"/>
          <w:sz w:val="28"/>
          <w:szCs w:val="28"/>
        </w:rPr>
        <w:t xml:space="preserve"> 320 обучающихся (96,7</w:t>
      </w:r>
      <w:r w:rsidRPr="002F136F">
        <w:rPr>
          <w:rFonts w:eastAsia="Calibri"/>
          <w:sz w:val="28"/>
          <w:szCs w:val="28"/>
        </w:rPr>
        <w:t xml:space="preserve"> % от общего количества выпускников), что ниже показателя 2018 </w:t>
      </w:r>
      <w:r w:rsidR="004641F5" w:rsidRPr="002F136F">
        <w:rPr>
          <w:rFonts w:eastAsia="Calibri"/>
          <w:sz w:val="28"/>
          <w:szCs w:val="28"/>
        </w:rPr>
        <w:t>и 2019 гг</w:t>
      </w:r>
      <w:r w:rsidRPr="002F136F">
        <w:rPr>
          <w:rFonts w:eastAsia="Calibri"/>
          <w:sz w:val="28"/>
          <w:szCs w:val="28"/>
        </w:rPr>
        <w:t>.</w:t>
      </w:r>
    </w:p>
    <w:p w:rsidR="0039573F" w:rsidRPr="002F136F" w:rsidRDefault="0039573F" w:rsidP="0039573F">
      <w:pPr>
        <w:ind w:firstLine="567"/>
        <w:jc w:val="both"/>
        <w:rPr>
          <w:rFonts w:eastAsia="Calibri"/>
          <w:sz w:val="28"/>
          <w:szCs w:val="28"/>
        </w:rPr>
      </w:pPr>
    </w:p>
    <w:p w:rsidR="0039573F" w:rsidRPr="002F136F" w:rsidRDefault="0039573F" w:rsidP="0039573F">
      <w:pPr>
        <w:jc w:val="both"/>
        <w:rPr>
          <w:b/>
          <w:bCs/>
          <w:sz w:val="28"/>
          <w:szCs w:val="28"/>
        </w:rPr>
      </w:pPr>
      <w:r w:rsidRPr="002F136F">
        <w:rPr>
          <w:b/>
          <w:bCs/>
          <w:sz w:val="28"/>
          <w:szCs w:val="28"/>
        </w:rPr>
        <w:t xml:space="preserve">2.2.  Основные результаты ОГЭ по учебному предмету: </w:t>
      </w:r>
    </w:p>
    <w:p w:rsidR="0039573F" w:rsidRPr="002F136F" w:rsidRDefault="00485952" w:rsidP="0039573F">
      <w:pPr>
        <w:jc w:val="both"/>
        <w:rPr>
          <w:bCs/>
          <w:sz w:val="28"/>
          <w:szCs w:val="28"/>
        </w:rPr>
      </w:pPr>
      <w:r w:rsidRPr="002F136F">
        <w:rPr>
          <w:bCs/>
          <w:sz w:val="28"/>
          <w:szCs w:val="28"/>
        </w:rPr>
        <w:t xml:space="preserve">98,1 % уровень </w:t>
      </w:r>
      <w:proofErr w:type="spellStart"/>
      <w:r w:rsidRPr="002F136F">
        <w:rPr>
          <w:bCs/>
          <w:sz w:val="28"/>
          <w:szCs w:val="28"/>
        </w:rPr>
        <w:t>обученности</w:t>
      </w:r>
      <w:proofErr w:type="spellEnd"/>
      <w:r w:rsidRPr="002F136F">
        <w:rPr>
          <w:bCs/>
          <w:sz w:val="28"/>
          <w:szCs w:val="28"/>
        </w:rPr>
        <w:t xml:space="preserve">, </w:t>
      </w:r>
      <w:r w:rsidR="002F2E14" w:rsidRPr="002F136F">
        <w:rPr>
          <w:bCs/>
          <w:sz w:val="28"/>
          <w:szCs w:val="28"/>
        </w:rPr>
        <w:t xml:space="preserve">58, 4 </w:t>
      </w:r>
      <w:r w:rsidR="0039573F" w:rsidRPr="002F136F">
        <w:rPr>
          <w:bCs/>
          <w:sz w:val="28"/>
          <w:szCs w:val="28"/>
        </w:rPr>
        <w:t>% качества знаний</w:t>
      </w:r>
    </w:p>
    <w:p w:rsidR="0039573F" w:rsidRPr="002F136F" w:rsidRDefault="0039573F" w:rsidP="0039573F">
      <w:pPr>
        <w:jc w:val="both"/>
        <w:rPr>
          <w:bCs/>
          <w:sz w:val="28"/>
          <w:szCs w:val="28"/>
        </w:rPr>
      </w:pPr>
    </w:p>
    <w:p w:rsidR="0039573F" w:rsidRPr="002F136F" w:rsidRDefault="0039573F" w:rsidP="0039573F">
      <w:pPr>
        <w:jc w:val="both"/>
        <w:rPr>
          <w:b/>
          <w:bCs/>
          <w:sz w:val="28"/>
          <w:szCs w:val="28"/>
        </w:rPr>
      </w:pPr>
      <w:r w:rsidRPr="002F136F">
        <w:rPr>
          <w:b/>
          <w:bCs/>
          <w:sz w:val="28"/>
          <w:szCs w:val="28"/>
        </w:rPr>
        <w:t>2.2.1 Диаграмма распределения первичных баллов участников ОГЭ по русскому языку в 2021 году</w:t>
      </w:r>
    </w:p>
    <w:p w:rsidR="00920829" w:rsidRDefault="00920829" w:rsidP="0039573F">
      <w:pPr>
        <w:jc w:val="both"/>
        <w:rPr>
          <w:b/>
          <w:bCs/>
        </w:rPr>
      </w:pPr>
    </w:p>
    <w:p w:rsidR="00920829" w:rsidRDefault="00920829" w:rsidP="0039573F">
      <w:pPr>
        <w:jc w:val="both"/>
        <w:rPr>
          <w:b/>
          <w:bCs/>
        </w:rPr>
      </w:pPr>
      <w:r w:rsidRPr="00920829">
        <w:rPr>
          <w:b/>
          <w:bCs/>
          <w:noProof/>
          <w:color w:val="FF0000"/>
        </w:rPr>
        <w:drawing>
          <wp:inline distT="0" distB="0" distL="0" distR="0">
            <wp:extent cx="6675120" cy="3413760"/>
            <wp:effectExtent l="0" t="0" r="1143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9"/>
    <w:p w:rsidR="0039573F" w:rsidRDefault="0039573F" w:rsidP="0039573F">
      <w:pPr>
        <w:jc w:val="both"/>
        <w:rPr>
          <w:bCs/>
          <w:sz w:val="28"/>
          <w:szCs w:val="28"/>
        </w:rPr>
      </w:pPr>
    </w:p>
    <w:p w:rsidR="0039573F" w:rsidRDefault="0039573F" w:rsidP="0039573F">
      <w:pPr>
        <w:jc w:val="both"/>
        <w:rPr>
          <w:b/>
        </w:rPr>
      </w:pPr>
    </w:p>
    <w:p w:rsidR="00920829" w:rsidRPr="002F136F" w:rsidRDefault="0039573F" w:rsidP="0039573F">
      <w:pPr>
        <w:jc w:val="both"/>
        <w:rPr>
          <w:sz w:val="28"/>
          <w:szCs w:val="28"/>
        </w:rPr>
      </w:pPr>
      <w:r w:rsidRPr="002F136F">
        <w:rPr>
          <w:sz w:val="28"/>
          <w:szCs w:val="28"/>
        </w:rPr>
        <w:t>Максимальный балл за ОГЭ по русс</w:t>
      </w:r>
      <w:r w:rsidR="00920829" w:rsidRPr="002F136F">
        <w:rPr>
          <w:sz w:val="28"/>
          <w:szCs w:val="28"/>
        </w:rPr>
        <w:t>кому языку – 33 балла – получил</w:t>
      </w:r>
      <w:r w:rsidRPr="002F136F">
        <w:rPr>
          <w:sz w:val="28"/>
          <w:szCs w:val="28"/>
        </w:rPr>
        <w:t xml:space="preserve"> </w:t>
      </w:r>
      <w:r w:rsidR="00920829" w:rsidRPr="002F136F">
        <w:rPr>
          <w:sz w:val="28"/>
          <w:szCs w:val="28"/>
        </w:rPr>
        <w:t>1</w:t>
      </w:r>
      <w:r w:rsidR="00E03567">
        <w:rPr>
          <w:sz w:val="28"/>
          <w:szCs w:val="28"/>
        </w:rPr>
        <w:t xml:space="preserve"> обучающий</w:t>
      </w:r>
      <w:r w:rsidRPr="002F136F">
        <w:rPr>
          <w:sz w:val="28"/>
          <w:szCs w:val="28"/>
        </w:rPr>
        <w:t xml:space="preserve">ся из </w:t>
      </w:r>
      <w:r w:rsidR="00920829" w:rsidRPr="002F136F">
        <w:rPr>
          <w:sz w:val="28"/>
          <w:szCs w:val="28"/>
        </w:rPr>
        <w:t>МБОУ СОШ № 3 г. Цимлянска</w:t>
      </w:r>
    </w:p>
    <w:p w:rsidR="00920829" w:rsidRPr="002F136F" w:rsidRDefault="00920829" w:rsidP="0039573F">
      <w:pPr>
        <w:jc w:val="both"/>
        <w:rPr>
          <w:sz w:val="28"/>
          <w:szCs w:val="28"/>
        </w:rPr>
      </w:pPr>
    </w:p>
    <w:p w:rsidR="00920829" w:rsidRPr="002F136F" w:rsidRDefault="00920829" w:rsidP="0039573F">
      <w:pPr>
        <w:jc w:val="both"/>
        <w:rPr>
          <w:sz w:val="28"/>
          <w:szCs w:val="28"/>
        </w:rPr>
      </w:pPr>
    </w:p>
    <w:p w:rsidR="0039573F" w:rsidRPr="002F136F" w:rsidRDefault="0039573F" w:rsidP="0039573F">
      <w:pPr>
        <w:jc w:val="both"/>
        <w:rPr>
          <w:b/>
          <w:sz w:val="28"/>
          <w:szCs w:val="28"/>
        </w:rPr>
      </w:pPr>
      <w:r w:rsidRPr="002F136F">
        <w:rPr>
          <w:b/>
          <w:sz w:val="28"/>
          <w:szCs w:val="28"/>
        </w:rPr>
        <w:t xml:space="preserve">2.2.2.  Динамика результатов ОГЭ по предмету </w:t>
      </w:r>
    </w:p>
    <w:p w:rsidR="0039573F" w:rsidRPr="005D5747" w:rsidRDefault="0039573F" w:rsidP="0039573F">
      <w:pPr>
        <w:keepNext/>
        <w:jc w:val="right"/>
        <w:rPr>
          <w:i/>
          <w:iCs/>
        </w:rPr>
      </w:pPr>
      <w:r w:rsidRPr="005D5747">
        <w:rPr>
          <w:i/>
          <w:iCs/>
        </w:rPr>
        <w:t xml:space="preserve">Таблица </w:t>
      </w:r>
      <w:r w:rsidRPr="005D5747">
        <w:rPr>
          <w:i/>
          <w:iCs/>
        </w:rPr>
        <w:fldChar w:fldCharType="begin"/>
      </w:r>
      <w:r w:rsidRPr="005D5747">
        <w:rPr>
          <w:i/>
          <w:iCs/>
        </w:rPr>
        <w:instrText xml:space="preserve"> SEQ Таблица \* ARABIC </w:instrText>
      </w:r>
      <w:r w:rsidRPr="005D5747">
        <w:rPr>
          <w:i/>
          <w:iCs/>
        </w:rPr>
        <w:fldChar w:fldCharType="separate"/>
      </w:r>
      <w:r w:rsidR="00B919C7">
        <w:rPr>
          <w:i/>
          <w:iCs/>
          <w:noProof/>
        </w:rPr>
        <w:t>5</w:t>
      </w:r>
      <w:r w:rsidRPr="005D5747">
        <w:rPr>
          <w:i/>
          <w:iCs/>
        </w:rPr>
        <w:fldChar w:fldCharType="end"/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03"/>
        <w:gridCol w:w="1134"/>
        <w:gridCol w:w="1418"/>
        <w:gridCol w:w="1276"/>
        <w:gridCol w:w="1275"/>
        <w:gridCol w:w="1418"/>
      </w:tblGrid>
      <w:tr w:rsidR="0039573F" w:rsidRPr="005D5747" w:rsidTr="0039573F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  <w:b/>
              </w:rPr>
            </w:pPr>
            <w:r w:rsidRPr="005D5747">
              <w:rPr>
                <w:rFonts w:eastAsia="MS Mincho"/>
                <w:b/>
              </w:rPr>
              <w:t>2018 г.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  <w:b/>
              </w:rPr>
            </w:pPr>
            <w:r w:rsidRPr="005D5747">
              <w:rPr>
                <w:rFonts w:eastAsia="MS Mincho"/>
                <w:b/>
              </w:rPr>
              <w:t>2019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  <w:b/>
              </w:rPr>
            </w:pPr>
            <w:r w:rsidRPr="005D5747">
              <w:rPr>
                <w:rFonts w:eastAsia="MS Mincho"/>
                <w:b/>
              </w:rPr>
              <w:t>2021 г.</w:t>
            </w:r>
          </w:p>
        </w:tc>
      </w:tr>
      <w:tr w:rsidR="0039573F" w:rsidRPr="005D5747" w:rsidTr="0039573F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rPr>
                <w:rFonts w:eastAsia="MS Mincho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rPr>
                <w:rFonts w:eastAsia="MS Mincho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rPr>
                <w:rFonts w:eastAsia="MS Mincho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rPr>
                <w:rFonts w:eastAsia="MS Mincho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rPr>
                <w:rFonts w:eastAsia="MS Mincho"/>
              </w:rPr>
              <w:t>%</w:t>
            </w:r>
          </w:p>
        </w:tc>
      </w:tr>
      <w:tr w:rsidR="0039573F" w:rsidRPr="005D5747" w:rsidTr="0039573F">
        <w:trPr>
          <w:trHeight w:val="349"/>
        </w:trPr>
        <w:tc>
          <w:tcPr>
            <w:tcW w:w="1986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t>Получили «2»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39573F" w:rsidRPr="005D5747" w:rsidRDefault="00F108AB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573F" w:rsidRPr="005D5747" w:rsidRDefault="00920829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573F" w:rsidRPr="005D5747" w:rsidRDefault="0014599F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573F" w:rsidRPr="005D5747" w:rsidRDefault="00920829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573F" w:rsidRPr="005D5747" w:rsidRDefault="0014599F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1,8</w:t>
            </w:r>
          </w:p>
        </w:tc>
      </w:tr>
      <w:tr w:rsidR="0039573F" w:rsidRPr="005D5747" w:rsidTr="0039573F">
        <w:trPr>
          <w:trHeight w:val="338"/>
        </w:trPr>
        <w:tc>
          <w:tcPr>
            <w:tcW w:w="1986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rPr>
                <w:rFonts w:eastAsia="MS Mincho"/>
              </w:rPr>
              <w:t>Получили «3»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573F" w:rsidRPr="005D5747" w:rsidRDefault="007649C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573F" w:rsidRPr="005D5747" w:rsidRDefault="00920829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573F" w:rsidRPr="005D5747" w:rsidRDefault="0014599F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39,7</w:t>
            </w:r>
          </w:p>
        </w:tc>
      </w:tr>
      <w:tr w:rsidR="0039573F" w:rsidRPr="005D5747" w:rsidTr="0039573F">
        <w:trPr>
          <w:trHeight w:val="338"/>
        </w:trPr>
        <w:tc>
          <w:tcPr>
            <w:tcW w:w="1986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rPr>
                <w:rFonts w:eastAsia="MS Mincho"/>
              </w:rPr>
              <w:t>Получили «4»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573F" w:rsidRPr="005D5747" w:rsidRDefault="007649C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573F" w:rsidRPr="005D5747" w:rsidRDefault="00920829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573F" w:rsidRPr="005D5747" w:rsidRDefault="0014599F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</w:t>
            </w:r>
          </w:p>
        </w:tc>
      </w:tr>
      <w:tr w:rsidR="0039573F" w:rsidRPr="005D5747" w:rsidTr="0039573F">
        <w:trPr>
          <w:trHeight w:val="338"/>
        </w:trPr>
        <w:tc>
          <w:tcPr>
            <w:tcW w:w="1986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MS Mincho"/>
              </w:rPr>
            </w:pPr>
            <w:r w:rsidRPr="005D5747">
              <w:rPr>
                <w:rFonts w:eastAsia="MS Mincho"/>
              </w:rPr>
              <w:t>Получили «5»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573F" w:rsidRPr="005D5747" w:rsidRDefault="007649C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573F" w:rsidRPr="005D5747" w:rsidRDefault="000911EE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24,1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573F" w:rsidRPr="005D5747" w:rsidRDefault="00920829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573F" w:rsidRPr="005D5747" w:rsidRDefault="0014599F" w:rsidP="003957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18,4</w:t>
            </w:r>
          </w:p>
        </w:tc>
      </w:tr>
    </w:tbl>
    <w:p w:rsidR="0039573F" w:rsidRPr="005D5747" w:rsidRDefault="0039573F" w:rsidP="0039573F">
      <w:pPr>
        <w:ind w:left="709"/>
        <w:jc w:val="both"/>
      </w:pPr>
    </w:p>
    <w:p w:rsidR="0039573F" w:rsidRPr="005D5747" w:rsidRDefault="0039573F" w:rsidP="0039573F">
      <w:pPr>
        <w:ind w:left="709"/>
        <w:jc w:val="both"/>
      </w:pPr>
    </w:p>
    <w:p w:rsidR="0039573F" w:rsidRPr="005D5747" w:rsidRDefault="0039573F" w:rsidP="0039573F">
      <w:pPr>
        <w:jc w:val="both"/>
        <w:rPr>
          <w:b/>
          <w:bCs/>
        </w:rPr>
      </w:pPr>
      <w:r w:rsidRPr="005D5747">
        <w:rPr>
          <w:b/>
          <w:bCs/>
        </w:rPr>
        <w:t>2.2.3. Результаты ОГЭ по МОУО</w:t>
      </w:r>
    </w:p>
    <w:p w:rsidR="0039573F" w:rsidRPr="005D5747" w:rsidRDefault="0039573F" w:rsidP="0039573F">
      <w:pPr>
        <w:jc w:val="both"/>
        <w:rPr>
          <w:b/>
          <w:bCs/>
        </w:rPr>
      </w:pPr>
    </w:p>
    <w:p w:rsidR="0039573F" w:rsidRPr="005D5747" w:rsidRDefault="0039573F" w:rsidP="0039573F">
      <w:pPr>
        <w:keepNext/>
        <w:jc w:val="right"/>
        <w:rPr>
          <w:i/>
          <w:iCs/>
        </w:rPr>
      </w:pPr>
      <w:r w:rsidRPr="005D5747">
        <w:rPr>
          <w:i/>
          <w:iCs/>
        </w:rPr>
        <w:t xml:space="preserve">Таблица </w:t>
      </w:r>
      <w:r w:rsidRPr="005D5747">
        <w:rPr>
          <w:i/>
          <w:iCs/>
        </w:rPr>
        <w:fldChar w:fldCharType="begin"/>
      </w:r>
      <w:r w:rsidRPr="005D5747">
        <w:rPr>
          <w:i/>
          <w:iCs/>
        </w:rPr>
        <w:instrText xml:space="preserve"> SEQ Таблица \* ARABIC </w:instrText>
      </w:r>
      <w:r w:rsidRPr="005D5747">
        <w:rPr>
          <w:i/>
          <w:iCs/>
        </w:rPr>
        <w:fldChar w:fldCharType="separate"/>
      </w:r>
      <w:r w:rsidR="00B919C7">
        <w:rPr>
          <w:i/>
          <w:iCs/>
          <w:noProof/>
        </w:rPr>
        <w:t>6</w:t>
      </w:r>
      <w:r w:rsidRPr="005D5747">
        <w:rPr>
          <w:i/>
          <w:iCs/>
        </w:rPr>
        <w:fldChar w:fldCharType="end"/>
      </w:r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39573F" w:rsidRPr="005D5747" w:rsidTr="0039573F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№ п/п</w:t>
            </w:r>
          </w:p>
        </w:tc>
        <w:tc>
          <w:tcPr>
            <w:tcW w:w="2410" w:type="dxa"/>
            <w:vMerge w:val="restart"/>
          </w:tcPr>
          <w:p w:rsidR="0039573F" w:rsidRPr="005D5747" w:rsidRDefault="00920829" w:rsidP="0039573F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1276" w:type="dxa"/>
            <w:vMerge w:val="restart"/>
            <w:vAlign w:val="center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Всего участников</w:t>
            </w:r>
          </w:p>
        </w:tc>
        <w:tc>
          <w:tcPr>
            <w:tcW w:w="1453" w:type="dxa"/>
            <w:gridSpan w:val="2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«2»</w:t>
            </w:r>
          </w:p>
        </w:tc>
        <w:tc>
          <w:tcPr>
            <w:tcW w:w="1453" w:type="dxa"/>
            <w:gridSpan w:val="2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«3»</w:t>
            </w:r>
          </w:p>
        </w:tc>
        <w:tc>
          <w:tcPr>
            <w:tcW w:w="1453" w:type="dxa"/>
            <w:gridSpan w:val="2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«4»</w:t>
            </w:r>
          </w:p>
        </w:tc>
        <w:tc>
          <w:tcPr>
            <w:tcW w:w="1453" w:type="dxa"/>
            <w:gridSpan w:val="2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«5»</w:t>
            </w:r>
          </w:p>
        </w:tc>
      </w:tr>
      <w:tr w:rsidR="0039573F" w:rsidRPr="005D5747" w:rsidTr="00920829">
        <w:trPr>
          <w:cantSplit/>
          <w:trHeight w:val="972"/>
          <w:tblHeader/>
        </w:trPr>
        <w:tc>
          <w:tcPr>
            <w:tcW w:w="709" w:type="dxa"/>
            <w:vMerge/>
          </w:tcPr>
          <w:p w:rsidR="0039573F" w:rsidRPr="005D5747" w:rsidRDefault="0039573F" w:rsidP="0039573F">
            <w:pPr>
              <w:jc w:val="both"/>
              <w:rPr>
                <w:bCs/>
              </w:rPr>
            </w:pPr>
          </w:p>
        </w:tc>
        <w:tc>
          <w:tcPr>
            <w:tcW w:w="2410" w:type="dxa"/>
            <w:vMerge/>
          </w:tcPr>
          <w:p w:rsidR="0039573F" w:rsidRPr="005D5747" w:rsidRDefault="0039573F" w:rsidP="0039573F">
            <w:pPr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39573F" w:rsidRPr="005D5747" w:rsidRDefault="0039573F" w:rsidP="0039573F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%</w:t>
            </w:r>
          </w:p>
        </w:tc>
        <w:tc>
          <w:tcPr>
            <w:tcW w:w="726" w:type="dxa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%</w:t>
            </w:r>
          </w:p>
        </w:tc>
        <w:tc>
          <w:tcPr>
            <w:tcW w:w="726" w:type="dxa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%</w:t>
            </w:r>
          </w:p>
        </w:tc>
        <w:tc>
          <w:tcPr>
            <w:tcW w:w="726" w:type="dxa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чел.</w:t>
            </w:r>
          </w:p>
        </w:tc>
        <w:tc>
          <w:tcPr>
            <w:tcW w:w="727" w:type="dxa"/>
          </w:tcPr>
          <w:p w:rsidR="0039573F" w:rsidRPr="005D5747" w:rsidRDefault="0039573F" w:rsidP="0039573F">
            <w:pPr>
              <w:jc w:val="center"/>
              <w:rPr>
                <w:bCs/>
              </w:rPr>
            </w:pPr>
            <w:r w:rsidRPr="005D5747">
              <w:rPr>
                <w:bCs/>
              </w:rPr>
              <w:t>%</w:t>
            </w:r>
          </w:p>
        </w:tc>
      </w:tr>
      <w:tr w:rsidR="0039573F" w:rsidRPr="005D5747" w:rsidTr="0039573F">
        <w:tc>
          <w:tcPr>
            <w:tcW w:w="709" w:type="dxa"/>
          </w:tcPr>
          <w:p w:rsidR="0039573F" w:rsidRPr="005D5747" w:rsidRDefault="0039573F" w:rsidP="0039573F">
            <w:pPr>
              <w:contextualSpacing/>
              <w:jc w:val="center"/>
            </w:pPr>
            <w:r w:rsidRPr="005D5747">
              <w:t>1.</w:t>
            </w:r>
          </w:p>
        </w:tc>
        <w:tc>
          <w:tcPr>
            <w:tcW w:w="2410" w:type="dxa"/>
          </w:tcPr>
          <w:p w:rsidR="0039573F" w:rsidRPr="005D5747" w:rsidRDefault="00920829" w:rsidP="0039573F">
            <w:pPr>
              <w:contextualSpacing/>
            </w:pPr>
            <w:r>
              <w:t>МБОУ лицей № 1</w:t>
            </w:r>
          </w:p>
        </w:tc>
        <w:tc>
          <w:tcPr>
            <w:tcW w:w="1276" w:type="dxa"/>
          </w:tcPr>
          <w:p w:rsidR="0039573F" w:rsidRPr="005D5747" w:rsidRDefault="00920829" w:rsidP="000855DF">
            <w:pPr>
              <w:contextualSpacing/>
              <w:jc w:val="center"/>
            </w:pPr>
            <w:r>
              <w:t>28</w:t>
            </w:r>
          </w:p>
        </w:tc>
        <w:tc>
          <w:tcPr>
            <w:tcW w:w="726" w:type="dxa"/>
          </w:tcPr>
          <w:p w:rsidR="0039573F" w:rsidRPr="005D5747" w:rsidRDefault="00920829" w:rsidP="000855DF">
            <w:pPr>
              <w:contextualSpacing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39573F" w:rsidRPr="005D5747" w:rsidRDefault="0014599F" w:rsidP="000855DF">
            <w:pPr>
              <w:contextualSpacing/>
              <w:jc w:val="center"/>
            </w:pPr>
            <w:r>
              <w:t>7,1</w:t>
            </w:r>
          </w:p>
        </w:tc>
        <w:tc>
          <w:tcPr>
            <w:tcW w:w="726" w:type="dxa"/>
          </w:tcPr>
          <w:p w:rsidR="0039573F" w:rsidRPr="005D5747" w:rsidRDefault="00920829" w:rsidP="000855DF">
            <w:pPr>
              <w:contextualSpacing/>
              <w:jc w:val="center"/>
            </w:pPr>
            <w:r>
              <w:t>9</w:t>
            </w:r>
          </w:p>
        </w:tc>
        <w:tc>
          <w:tcPr>
            <w:tcW w:w="727" w:type="dxa"/>
          </w:tcPr>
          <w:p w:rsidR="0039573F" w:rsidRPr="005D5747" w:rsidRDefault="0014599F" w:rsidP="000855DF">
            <w:pPr>
              <w:contextualSpacing/>
              <w:jc w:val="center"/>
            </w:pPr>
            <w:r>
              <w:t>32,1</w:t>
            </w:r>
          </w:p>
        </w:tc>
        <w:tc>
          <w:tcPr>
            <w:tcW w:w="726" w:type="dxa"/>
          </w:tcPr>
          <w:p w:rsidR="0039573F" w:rsidRPr="005D5747" w:rsidRDefault="00920829" w:rsidP="000855DF">
            <w:pPr>
              <w:contextualSpacing/>
              <w:jc w:val="center"/>
            </w:pPr>
            <w:r>
              <w:t>10</w:t>
            </w:r>
          </w:p>
        </w:tc>
        <w:tc>
          <w:tcPr>
            <w:tcW w:w="727" w:type="dxa"/>
          </w:tcPr>
          <w:p w:rsidR="0039573F" w:rsidRPr="005D5747" w:rsidRDefault="0014599F" w:rsidP="000855DF">
            <w:pPr>
              <w:contextualSpacing/>
              <w:jc w:val="center"/>
            </w:pPr>
            <w:r>
              <w:t>35,7</w:t>
            </w:r>
          </w:p>
        </w:tc>
        <w:tc>
          <w:tcPr>
            <w:tcW w:w="726" w:type="dxa"/>
          </w:tcPr>
          <w:p w:rsidR="0039573F" w:rsidRPr="005D5747" w:rsidRDefault="00920829" w:rsidP="000855DF">
            <w:pPr>
              <w:contextualSpacing/>
              <w:jc w:val="center"/>
            </w:pPr>
            <w:r>
              <w:t>7</w:t>
            </w:r>
          </w:p>
        </w:tc>
        <w:tc>
          <w:tcPr>
            <w:tcW w:w="727" w:type="dxa"/>
          </w:tcPr>
          <w:p w:rsidR="0039573F" w:rsidRPr="005D5747" w:rsidRDefault="0014599F" w:rsidP="000855DF">
            <w:pPr>
              <w:contextualSpacing/>
              <w:jc w:val="center"/>
            </w:pPr>
            <w:r>
              <w:t>25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2.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r>
              <w:t>МБОУ СОШ № 2</w:t>
            </w:r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28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7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25,0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12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42,9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9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32,1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3.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proofErr w:type="spellStart"/>
            <w:r>
              <w:t>Маркинская</w:t>
            </w:r>
            <w:proofErr w:type="spellEnd"/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16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7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43,8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7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43,8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12,5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4.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r>
              <w:t>Красноярская</w:t>
            </w:r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57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22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38,6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25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43,9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10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17,5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5.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r>
              <w:t>Новоцимлянская</w:t>
            </w:r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9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5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55,6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4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44,4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0,0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6.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r>
              <w:t>ВСОШ</w:t>
            </w:r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23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8,7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16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69,6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5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21,7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0,0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7.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r>
              <w:t>Калининская</w:t>
            </w:r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14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6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42,9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8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57,1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0,0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8.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r>
              <w:t>МБОУ СОШ № 3</w:t>
            </w:r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64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21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32,8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25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39,1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18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28,1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9.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proofErr w:type="spellStart"/>
            <w:r>
              <w:t>Камышевская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7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6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85,7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14,3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10.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proofErr w:type="spellStart"/>
            <w:r>
              <w:t>Саркеловская</w:t>
            </w:r>
            <w:proofErr w:type="spellEnd"/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17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6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35,3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8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47,1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3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17,6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11.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proofErr w:type="spellStart"/>
            <w:r>
              <w:t>Лозновская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19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Pr="005E340A" w:rsidRDefault="000855DF" w:rsidP="000855DF">
            <w:pPr>
              <w:jc w:val="center"/>
            </w:pPr>
            <w:r w:rsidRPr="005E340A">
              <w:t>0,0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12</w:t>
            </w:r>
          </w:p>
        </w:tc>
        <w:tc>
          <w:tcPr>
            <w:tcW w:w="727" w:type="dxa"/>
          </w:tcPr>
          <w:p w:rsidR="000855DF" w:rsidRPr="00A77FD6" w:rsidRDefault="000855DF" w:rsidP="000855DF">
            <w:pPr>
              <w:jc w:val="center"/>
            </w:pPr>
            <w:r w:rsidRPr="00A77FD6">
              <w:t>63,2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3</w:t>
            </w:r>
          </w:p>
        </w:tc>
        <w:tc>
          <w:tcPr>
            <w:tcW w:w="727" w:type="dxa"/>
          </w:tcPr>
          <w:p w:rsidR="000855DF" w:rsidRPr="00FA76C0" w:rsidRDefault="000855DF" w:rsidP="000855DF">
            <w:pPr>
              <w:jc w:val="center"/>
            </w:pPr>
            <w:r w:rsidRPr="00FA76C0">
              <w:t>15,8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4</w:t>
            </w:r>
          </w:p>
        </w:tc>
        <w:tc>
          <w:tcPr>
            <w:tcW w:w="727" w:type="dxa"/>
          </w:tcPr>
          <w:p w:rsidR="000855DF" w:rsidRPr="009D2D85" w:rsidRDefault="000855DF" w:rsidP="000855DF">
            <w:pPr>
              <w:jc w:val="center"/>
            </w:pPr>
            <w:r w:rsidRPr="009D2D85">
              <w:t>21,1</w:t>
            </w:r>
          </w:p>
        </w:tc>
      </w:tr>
      <w:tr w:rsidR="000855DF" w:rsidRPr="005D5747" w:rsidTr="0039573F">
        <w:tc>
          <w:tcPr>
            <w:tcW w:w="709" w:type="dxa"/>
          </w:tcPr>
          <w:p w:rsidR="000855DF" w:rsidRPr="005D5747" w:rsidRDefault="000855DF" w:rsidP="000855DF">
            <w:pPr>
              <w:contextualSpacing/>
              <w:jc w:val="center"/>
            </w:pPr>
            <w:r w:rsidRPr="005D5747">
              <w:t>12.</w:t>
            </w:r>
          </w:p>
        </w:tc>
        <w:tc>
          <w:tcPr>
            <w:tcW w:w="2410" w:type="dxa"/>
          </w:tcPr>
          <w:p w:rsidR="000855DF" w:rsidRPr="005D5747" w:rsidRDefault="000855DF" w:rsidP="000855DF">
            <w:pPr>
              <w:contextualSpacing/>
            </w:pPr>
            <w:proofErr w:type="spellStart"/>
            <w:r>
              <w:t>Паршиковская</w:t>
            </w:r>
            <w:proofErr w:type="spellEnd"/>
          </w:p>
        </w:tc>
        <w:tc>
          <w:tcPr>
            <w:tcW w:w="127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8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0855DF" w:rsidRDefault="000855DF" w:rsidP="000855DF">
            <w:pPr>
              <w:jc w:val="center"/>
            </w:pPr>
            <w:r w:rsidRPr="005E340A">
              <w:t>12,5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0855DF" w:rsidRDefault="000855DF" w:rsidP="007245A0">
            <w:pPr>
              <w:jc w:val="center"/>
            </w:pPr>
            <w:r w:rsidRPr="00A77FD6">
              <w:t>25,0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5</w:t>
            </w:r>
          </w:p>
        </w:tc>
        <w:tc>
          <w:tcPr>
            <w:tcW w:w="727" w:type="dxa"/>
          </w:tcPr>
          <w:p w:rsidR="000855DF" w:rsidRDefault="000855DF" w:rsidP="000855DF">
            <w:pPr>
              <w:jc w:val="center"/>
            </w:pPr>
            <w:r w:rsidRPr="00FA76C0">
              <w:t>62,5</w:t>
            </w:r>
          </w:p>
        </w:tc>
        <w:tc>
          <w:tcPr>
            <w:tcW w:w="726" w:type="dxa"/>
          </w:tcPr>
          <w:p w:rsidR="000855DF" w:rsidRPr="005D5747" w:rsidRDefault="000855DF" w:rsidP="000855DF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0855DF" w:rsidRDefault="000855DF" w:rsidP="000855DF">
            <w:pPr>
              <w:jc w:val="center"/>
            </w:pPr>
            <w:r w:rsidRPr="009D2D85">
              <w:t>0,0</w:t>
            </w:r>
          </w:p>
        </w:tc>
      </w:tr>
      <w:tr w:rsidR="007245A0" w:rsidRPr="005D5747" w:rsidTr="0039573F">
        <w:tc>
          <w:tcPr>
            <w:tcW w:w="709" w:type="dxa"/>
          </w:tcPr>
          <w:p w:rsidR="007245A0" w:rsidRPr="005D5747" w:rsidRDefault="007245A0" w:rsidP="007245A0">
            <w:pPr>
              <w:contextualSpacing/>
              <w:jc w:val="center"/>
            </w:pPr>
            <w:r w:rsidRPr="005D5747">
              <w:t>13.</w:t>
            </w:r>
          </w:p>
        </w:tc>
        <w:tc>
          <w:tcPr>
            <w:tcW w:w="2410" w:type="dxa"/>
          </w:tcPr>
          <w:p w:rsidR="007245A0" w:rsidRPr="005D5747" w:rsidRDefault="007245A0" w:rsidP="007245A0">
            <w:pPr>
              <w:contextualSpacing/>
            </w:pPr>
            <w:proofErr w:type="spellStart"/>
            <w:r>
              <w:t>Дубравненская</w:t>
            </w:r>
            <w:proofErr w:type="spellEnd"/>
          </w:p>
        </w:tc>
        <w:tc>
          <w:tcPr>
            <w:tcW w:w="127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11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9,1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6</w:t>
            </w:r>
          </w:p>
        </w:tc>
        <w:tc>
          <w:tcPr>
            <w:tcW w:w="727" w:type="dxa"/>
          </w:tcPr>
          <w:p w:rsidR="007245A0" w:rsidRPr="00D748F0" w:rsidRDefault="007245A0" w:rsidP="007245A0">
            <w:pPr>
              <w:jc w:val="center"/>
            </w:pPr>
            <w:r w:rsidRPr="00D748F0">
              <w:t>54,5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7245A0" w:rsidRPr="00301B4F" w:rsidRDefault="007245A0" w:rsidP="007245A0">
            <w:pPr>
              <w:jc w:val="center"/>
            </w:pPr>
            <w:r w:rsidRPr="00301B4F">
              <w:t>9,1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3</w:t>
            </w:r>
          </w:p>
        </w:tc>
        <w:tc>
          <w:tcPr>
            <w:tcW w:w="727" w:type="dxa"/>
          </w:tcPr>
          <w:p w:rsidR="007245A0" w:rsidRPr="001C0FF5" w:rsidRDefault="007245A0" w:rsidP="007245A0">
            <w:pPr>
              <w:jc w:val="center"/>
            </w:pPr>
            <w:r w:rsidRPr="001C0FF5">
              <w:t>27,3</w:t>
            </w:r>
          </w:p>
        </w:tc>
      </w:tr>
      <w:tr w:rsidR="007245A0" w:rsidRPr="005D5747" w:rsidTr="0039573F">
        <w:tc>
          <w:tcPr>
            <w:tcW w:w="709" w:type="dxa"/>
          </w:tcPr>
          <w:p w:rsidR="007245A0" w:rsidRPr="005D5747" w:rsidRDefault="007245A0" w:rsidP="007245A0">
            <w:pPr>
              <w:contextualSpacing/>
              <w:jc w:val="center"/>
            </w:pPr>
            <w:r w:rsidRPr="005D5747">
              <w:t>14.</w:t>
            </w:r>
          </w:p>
        </w:tc>
        <w:tc>
          <w:tcPr>
            <w:tcW w:w="2410" w:type="dxa"/>
          </w:tcPr>
          <w:p w:rsidR="007245A0" w:rsidRPr="005D5747" w:rsidRDefault="007245A0" w:rsidP="007245A0">
            <w:pPr>
              <w:contextualSpacing/>
            </w:pPr>
            <w:proofErr w:type="spellStart"/>
            <w:r>
              <w:t>Лозновская</w:t>
            </w:r>
            <w:proofErr w:type="spellEnd"/>
            <w:r>
              <w:t xml:space="preserve"> ООШ</w:t>
            </w:r>
          </w:p>
        </w:tc>
        <w:tc>
          <w:tcPr>
            <w:tcW w:w="127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5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0,0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7245A0" w:rsidRPr="00D748F0" w:rsidRDefault="007245A0" w:rsidP="007245A0">
            <w:pPr>
              <w:jc w:val="center"/>
            </w:pPr>
            <w:r w:rsidRPr="00D748F0">
              <w:t>20,0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4</w:t>
            </w:r>
          </w:p>
        </w:tc>
        <w:tc>
          <w:tcPr>
            <w:tcW w:w="727" w:type="dxa"/>
          </w:tcPr>
          <w:p w:rsidR="007245A0" w:rsidRPr="00301B4F" w:rsidRDefault="007245A0" w:rsidP="007245A0">
            <w:pPr>
              <w:jc w:val="center"/>
            </w:pPr>
            <w:r w:rsidRPr="00301B4F">
              <w:t>80,0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7245A0" w:rsidRPr="001C0FF5" w:rsidRDefault="007245A0" w:rsidP="007245A0">
            <w:pPr>
              <w:jc w:val="center"/>
            </w:pPr>
            <w:r w:rsidRPr="001C0FF5">
              <w:t>0,0</w:t>
            </w:r>
          </w:p>
        </w:tc>
      </w:tr>
      <w:tr w:rsidR="007245A0" w:rsidRPr="005D5747" w:rsidTr="0039573F">
        <w:tc>
          <w:tcPr>
            <w:tcW w:w="709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7245A0" w:rsidRPr="005D5747" w:rsidRDefault="007245A0" w:rsidP="007245A0">
            <w:pPr>
              <w:contextualSpacing/>
            </w:pPr>
            <w:proofErr w:type="spellStart"/>
            <w:r>
              <w:t>Хорошевская</w:t>
            </w:r>
            <w:proofErr w:type="spellEnd"/>
          </w:p>
        </w:tc>
        <w:tc>
          <w:tcPr>
            <w:tcW w:w="127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6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0,0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7245A0" w:rsidRPr="00D748F0" w:rsidRDefault="007245A0" w:rsidP="007245A0">
            <w:pPr>
              <w:jc w:val="center"/>
            </w:pPr>
            <w:r w:rsidRPr="00D748F0">
              <w:t>33,3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7245A0" w:rsidRPr="00301B4F" w:rsidRDefault="007245A0" w:rsidP="007245A0">
            <w:pPr>
              <w:jc w:val="center"/>
            </w:pPr>
            <w:r w:rsidRPr="00301B4F">
              <w:t>33,3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7245A0" w:rsidRPr="001C0FF5" w:rsidRDefault="007245A0" w:rsidP="007245A0">
            <w:pPr>
              <w:jc w:val="center"/>
            </w:pPr>
            <w:r w:rsidRPr="001C0FF5">
              <w:t>33,3</w:t>
            </w:r>
          </w:p>
        </w:tc>
      </w:tr>
      <w:tr w:rsidR="007245A0" w:rsidRPr="005D5747" w:rsidTr="0039573F">
        <w:tc>
          <w:tcPr>
            <w:tcW w:w="709" w:type="dxa"/>
          </w:tcPr>
          <w:p w:rsidR="007245A0" w:rsidRDefault="007245A0" w:rsidP="007245A0">
            <w:pPr>
              <w:contextualSpacing/>
              <w:jc w:val="center"/>
            </w:pPr>
            <w:r>
              <w:t>16.</w:t>
            </w:r>
          </w:p>
        </w:tc>
        <w:tc>
          <w:tcPr>
            <w:tcW w:w="2410" w:type="dxa"/>
          </w:tcPr>
          <w:p w:rsidR="007245A0" w:rsidRPr="005D5747" w:rsidRDefault="007245A0" w:rsidP="007245A0">
            <w:pPr>
              <w:contextualSpacing/>
            </w:pPr>
            <w:r>
              <w:t>Антоновская</w:t>
            </w:r>
          </w:p>
        </w:tc>
        <w:tc>
          <w:tcPr>
            <w:tcW w:w="127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8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0,0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5</w:t>
            </w:r>
          </w:p>
        </w:tc>
        <w:tc>
          <w:tcPr>
            <w:tcW w:w="727" w:type="dxa"/>
          </w:tcPr>
          <w:p w:rsidR="007245A0" w:rsidRDefault="007245A0" w:rsidP="007245A0">
            <w:pPr>
              <w:jc w:val="center"/>
            </w:pPr>
            <w:r w:rsidRPr="00D748F0">
              <w:t>62,5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3</w:t>
            </w:r>
          </w:p>
        </w:tc>
        <w:tc>
          <w:tcPr>
            <w:tcW w:w="727" w:type="dxa"/>
          </w:tcPr>
          <w:p w:rsidR="007245A0" w:rsidRDefault="007245A0" w:rsidP="007245A0">
            <w:pPr>
              <w:jc w:val="center"/>
            </w:pPr>
            <w:r w:rsidRPr="00301B4F">
              <w:t>37,5</w:t>
            </w:r>
          </w:p>
        </w:tc>
        <w:tc>
          <w:tcPr>
            <w:tcW w:w="726" w:type="dxa"/>
          </w:tcPr>
          <w:p w:rsidR="007245A0" w:rsidRPr="005D5747" w:rsidRDefault="007245A0" w:rsidP="007245A0">
            <w:pPr>
              <w:contextualSpacing/>
              <w:jc w:val="center"/>
            </w:pPr>
            <w:r>
              <w:t>0</w:t>
            </w:r>
          </w:p>
        </w:tc>
        <w:tc>
          <w:tcPr>
            <w:tcW w:w="727" w:type="dxa"/>
          </w:tcPr>
          <w:p w:rsidR="007245A0" w:rsidRDefault="007245A0" w:rsidP="007245A0">
            <w:pPr>
              <w:jc w:val="center"/>
            </w:pPr>
            <w:r w:rsidRPr="001C0FF5">
              <w:t>0,0</w:t>
            </w:r>
          </w:p>
        </w:tc>
      </w:tr>
      <w:tr w:rsidR="00581C66" w:rsidRPr="005D5747" w:rsidTr="00581C66">
        <w:tc>
          <w:tcPr>
            <w:tcW w:w="709" w:type="dxa"/>
            <w:shd w:val="clear" w:color="auto" w:fill="C6D9F1" w:themeFill="text2" w:themeFillTint="33"/>
          </w:tcPr>
          <w:p w:rsidR="00581C66" w:rsidRDefault="00581C66" w:rsidP="007245A0">
            <w:pPr>
              <w:contextualSpacing/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581C66" w:rsidRDefault="00581C66" w:rsidP="007245A0">
            <w:pPr>
              <w:contextualSpacing/>
            </w:pPr>
            <w:r>
              <w:t>ИТОГО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81C66" w:rsidRDefault="00581C66" w:rsidP="007245A0">
            <w:pPr>
              <w:contextualSpacing/>
              <w:jc w:val="center"/>
            </w:pPr>
            <w:r>
              <w:t>320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581C66" w:rsidRDefault="00581C66" w:rsidP="007245A0">
            <w:pPr>
              <w:contextualSpacing/>
              <w:jc w:val="center"/>
            </w:pPr>
            <w:r>
              <w:t>6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581C66" w:rsidRDefault="00FB7D4B" w:rsidP="007245A0">
            <w:pPr>
              <w:contextualSpacing/>
              <w:jc w:val="center"/>
            </w:pPr>
            <w:r>
              <w:t>1,9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581C66" w:rsidRDefault="00581C66" w:rsidP="007245A0">
            <w:pPr>
              <w:contextualSpacing/>
              <w:jc w:val="center"/>
            </w:pPr>
            <w:r>
              <w:t>127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581C66" w:rsidRPr="00D748F0" w:rsidRDefault="00FB7D4B" w:rsidP="007245A0">
            <w:pPr>
              <w:jc w:val="center"/>
            </w:pPr>
            <w:r>
              <w:t>39,7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581C66" w:rsidRDefault="00581C66" w:rsidP="007245A0">
            <w:pPr>
              <w:contextualSpacing/>
              <w:jc w:val="center"/>
            </w:pPr>
            <w:r>
              <w:t>128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581C66" w:rsidRPr="00301B4F" w:rsidRDefault="00FB7D4B" w:rsidP="007245A0">
            <w:pPr>
              <w:jc w:val="center"/>
            </w:pPr>
            <w:r>
              <w:t>40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581C66" w:rsidRDefault="00581C66" w:rsidP="007245A0">
            <w:pPr>
              <w:contextualSpacing/>
              <w:jc w:val="center"/>
            </w:pPr>
            <w:r>
              <w:t>59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581C66" w:rsidRPr="001C0FF5" w:rsidRDefault="00FB7D4B" w:rsidP="007245A0">
            <w:pPr>
              <w:jc w:val="center"/>
            </w:pPr>
            <w:r>
              <w:t>18,4</w:t>
            </w:r>
          </w:p>
        </w:tc>
      </w:tr>
    </w:tbl>
    <w:p w:rsidR="0039573F" w:rsidRPr="005D5747" w:rsidRDefault="0039573F" w:rsidP="0039573F">
      <w:pPr>
        <w:tabs>
          <w:tab w:val="left" w:pos="709"/>
        </w:tabs>
        <w:jc w:val="both"/>
        <w:rPr>
          <w:b/>
        </w:rPr>
      </w:pPr>
    </w:p>
    <w:p w:rsidR="0039573F" w:rsidRPr="005D5747" w:rsidRDefault="0039573F" w:rsidP="0039573F">
      <w:pPr>
        <w:tabs>
          <w:tab w:val="left" w:pos="709"/>
        </w:tabs>
        <w:jc w:val="both"/>
        <w:rPr>
          <w:b/>
        </w:rPr>
      </w:pPr>
    </w:p>
    <w:p w:rsidR="0039573F" w:rsidRPr="00E03567" w:rsidRDefault="0039573F" w:rsidP="0039573F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E03567">
        <w:rPr>
          <w:b/>
          <w:sz w:val="28"/>
        </w:rPr>
        <w:t xml:space="preserve">2.2.4. Результаты по группам участников экзамена </w:t>
      </w:r>
      <w:r w:rsidR="009A4E9F">
        <w:rPr>
          <w:b/>
          <w:sz w:val="28"/>
        </w:rPr>
        <w:t xml:space="preserve">с различным уровнем подготовки </w:t>
      </w:r>
      <w:r w:rsidRPr="00E03567">
        <w:rPr>
          <w:rFonts w:eastAsia="Times New Roman"/>
          <w:b/>
          <w:sz w:val="28"/>
        </w:rPr>
        <w:t>с учетом типа ОО</w:t>
      </w:r>
    </w:p>
    <w:p w:rsidR="0039573F" w:rsidRPr="005D5747" w:rsidRDefault="0039573F" w:rsidP="0039573F">
      <w:pPr>
        <w:spacing w:after="120"/>
        <w:contextualSpacing/>
        <w:jc w:val="both"/>
        <w:rPr>
          <w:rFonts w:eastAsia="Times New Roman"/>
          <w:i/>
        </w:rPr>
      </w:pPr>
      <w:r w:rsidRPr="005D5747">
        <w:rPr>
          <w:rFonts w:eastAsia="Times New Roman"/>
          <w:b/>
          <w:i/>
        </w:rPr>
        <w:t>Примечание.</w:t>
      </w:r>
      <w:r w:rsidRPr="005D5747">
        <w:rPr>
          <w:rFonts w:eastAsia="Times New Roman"/>
          <w:i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39573F" w:rsidRPr="005D5747" w:rsidRDefault="0039573F" w:rsidP="0039573F">
      <w:pPr>
        <w:keepNext/>
        <w:jc w:val="right"/>
        <w:rPr>
          <w:i/>
          <w:iCs/>
        </w:rPr>
      </w:pPr>
      <w:r w:rsidRPr="005D5747">
        <w:rPr>
          <w:i/>
          <w:iCs/>
        </w:rPr>
        <w:lastRenderedPageBreak/>
        <w:t xml:space="preserve">Таблица </w:t>
      </w:r>
      <w:r w:rsidRPr="005D5747">
        <w:rPr>
          <w:i/>
          <w:iCs/>
        </w:rPr>
        <w:fldChar w:fldCharType="begin"/>
      </w:r>
      <w:r w:rsidRPr="005D5747">
        <w:rPr>
          <w:i/>
          <w:iCs/>
        </w:rPr>
        <w:instrText xml:space="preserve"> SEQ Таблица \* ARABIC </w:instrText>
      </w:r>
      <w:r w:rsidRPr="005D5747">
        <w:rPr>
          <w:i/>
          <w:iCs/>
        </w:rPr>
        <w:fldChar w:fldCharType="separate"/>
      </w:r>
      <w:r w:rsidR="00B919C7">
        <w:rPr>
          <w:i/>
          <w:iCs/>
          <w:noProof/>
        </w:rPr>
        <w:t>7</w:t>
      </w:r>
      <w:r w:rsidRPr="005D5747">
        <w:rPr>
          <w:i/>
          <w:iCs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39573F" w:rsidRPr="005D5747" w:rsidTr="0039573F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Calibri"/>
              </w:rPr>
            </w:pPr>
            <w:r w:rsidRPr="005D5747">
              <w:rPr>
                <w:rFonts w:eastAsia="Calibri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Calibri"/>
              </w:rPr>
            </w:pPr>
            <w:r w:rsidRPr="005D5747">
              <w:rPr>
                <w:rFonts w:eastAsia="Calibri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Calibri"/>
              </w:rPr>
            </w:pPr>
            <w:r w:rsidRPr="005D5747">
              <w:rPr>
                <w:rFonts w:eastAsia="Calibri"/>
              </w:rPr>
              <w:t>Доля участников, получивших отметку</w:t>
            </w:r>
          </w:p>
        </w:tc>
      </w:tr>
      <w:tr w:rsidR="0039573F" w:rsidRPr="005D5747" w:rsidTr="0039573F">
        <w:trPr>
          <w:cantSplit/>
          <w:trHeight w:val="495"/>
          <w:tblHeader/>
        </w:trPr>
        <w:tc>
          <w:tcPr>
            <w:tcW w:w="709" w:type="dxa"/>
            <w:vMerge/>
          </w:tcPr>
          <w:p w:rsidR="0039573F" w:rsidRPr="005D5747" w:rsidRDefault="0039573F" w:rsidP="0039573F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</w:tcPr>
          <w:p w:rsidR="0039573F" w:rsidRPr="005D5747" w:rsidRDefault="0039573F" w:rsidP="0039573F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Calibri"/>
              </w:rPr>
            </w:pPr>
            <w:r w:rsidRPr="005D5747">
              <w:rPr>
                <w:rFonts w:eastAsia="Calibri"/>
              </w:rPr>
              <w:t>"2"</w:t>
            </w:r>
          </w:p>
        </w:tc>
        <w:tc>
          <w:tcPr>
            <w:tcW w:w="992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Calibri"/>
              </w:rPr>
            </w:pPr>
            <w:r w:rsidRPr="005D5747">
              <w:rPr>
                <w:rFonts w:eastAsia="Calibri"/>
              </w:rPr>
              <w:t>"3"</w:t>
            </w:r>
          </w:p>
        </w:tc>
        <w:tc>
          <w:tcPr>
            <w:tcW w:w="992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Calibri"/>
              </w:rPr>
            </w:pPr>
            <w:r w:rsidRPr="005D5747">
              <w:rPr>
                <w:rFonts w:eastAsia="Calibri"/>
              </w:rPr>
              <w:t>"4"</w:t>
            </w:r>
          </w:p>
        </w:tc>
        <w:tc>
          <w:tcPr>
            <w:tcW w:w="1134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Calibri"/>
              </w:rPr>
            </w:pPr>
            <w:r w:rsidRPr="005D5747">
              <w:rPr>
                <w:rFonts w:eastAsia="Calibri"/>
              </w:rPr>
              <w:t>"5"</w:t>
            </w:r>
          </w:p>
        </w:tc>
        <w:tc>
          <w:tcPr>
            <w:tcW w:w="1560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Calibri"/>
              </w:rPr>
            </w:pPr>
            <w:r w:rsidRPr="005D5747">
              <w:rPr>
                <w:rFonts w:eastAsia="Calibri"/>
              </w:rPr>
              <w:t xml:space="preserve">"4" и "5" </w:t>
            </w:r>
            <w:r w:rsidRPr="005D5747">
              <w:rPr>
                <w:rFonts w:eastAsia="Calibri"/>
              </w:rPr>
              <w:br/>
              <w:t xml:space="preserve">(качество </w:t>
            </w:r>
            <w:r w:rsidRPr="005D5747">
              <w:rPr>
                <w:rFonts w:eastAsia="Calibri"/>
              </w:rPr>
              <w:br/>
              <w:t>обучения)</w:t>
            </w:r>
          </w:p>
        </w:tc>
        <w:tc>
          <w:tcPr>
            <w:tcW w:w="1842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Calibri"/>
              </w:rPr>
            </w:pPr>
            <w:r w:rsidRPr="005D5747">
              <w:rPr>
                <w:rFonts w:eastAsia="Calibri"/>
              </w:rPr>
              <w:t xml:space="preserve">"3","4" и "5" </w:t>
            </w:r>
            <w:r w:rsidRPr="005D5747">
              <w:rPr>
                <w:rFonts w:eastAsia="Calibri"/>
              </w:rPr>
              <w:br/>
              <w:t xml:space="preserve">(уровень </w:t>
            </w:r>
            <w:r w:rsidRPr="005D5747">
              <w:rPr>
                <w:rFonts w:eastAsia="Calibri"/>
              </w:rPr>
              <w:br/>
            </w:r>
            <w:proofErr w:type="spellStart"/>
            <w:r w:rsidRPr="005D5747">
              <w:rPr>
                <w:rFonts w:eastAsia="Calibri"/>
              </w:rPr>
              <w:t>обученности</w:t>
            </w:r>
            <w:proofErr w:type="spellEnd"/>
            <w:r w:rsidRPr="005D5747">
              <w:rPr>
                <w:rFonts w:eastAsia="Calibri"/>
              </w:rPr>
              <w:t>)</w:t>
            </w:r>
          </w:p>
        </w:tc>
      </w:tr>
      <w:tr w:rsidR="0039573F" w:rsidRPr="005D5747" w:rsidTr="0039573F">
        <w:trPr>
          <w:trHeight w:val="397"/>
        </w:trPr>
        <w:tc>
          <w:tcPr>
            <w:tcW w:w="709" w:type="dxa"/>
            <w:vAlign w:val="center"/>
          </w:tcPr>
          <w:p w:rsidR="0039573F" w:rsidRPr="005D5747" w:rsidRDefault="0039573F" w:rsidP="0039573F">
            <w:pPr>
              <w:numPr>
                <w:ilvl w:val="0"/>
                <w:numId w:val="25"/>
              </w:numPr>
              <w:contextualSpacing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39573F" w:rsidRPr="005D5747" w:rsidRDefault="0039573F" w:rsidP="0039573F">
            <w:pPr>
              <w:contextualSpacing/>
              <w:rPr>
                <w:rFonts w:eastAsia="MS Mincho"/>
              </w:rPr>
            </w:pPr>
            <w:r w:rsidRPr="005D5747">
              <w:rPr>
                <w:rFonts w:eastAsia="MS Mincho"/>
              </w:rPr>
              <w:t>ООШ</w:t>
            </w:r>
          </w:p>
        </w:tc>
        <w:tc>
          <w:tcPr>
            <w:tcW w:w="992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992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46,7</w:t>
            </w:r>
          </w:p>
        </w:tc>
        <w:tc>
          <w:tcPr>
            <w:tcW w:w="992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1134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  <w:tc>
          <w:tcPr>
            <w:tcW w:w="1560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842" w:type="dxa"/>
            <w:vAlign w:val="center"/>
          </w:tcPr>
          <w:p w:rsidR="0039573F" w:rsidRPr="005D5747" w:rsidRDefault="000855DF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96,7</w:t>
            </w:r>
          </w:p>
        </w:tc>
      </w:tr>
      <w:tr w:rsidR="0039573F" w:rsidRPr="005D5747" w:rsidTr="0039573F">
        <w:trPr>
          <w:trHeight w:val="397"/>
        </w:trPr>
        <w:tc>
          <w:tcPr>
            <w:tcW w:w="709" w:type="dxa"/>
            <w:vAlign w:val="center"/>
          </w:tcPr>
          <w:p w:rsidR="0039573F" w:rsidRPr="005D5747" w:rsidRDefault="0039573F" w:rsidP="0039573F">
            <w:pPr>
              <w:numPr>
                <w:ilvl w:val="0"/>
                <w:numId w:val="25"/>
              </w:numPr>
              <w:contextualSpacing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39573F" w:rsidRPr="005D5747" w:rsidRDefault="0039573F" w:rsidP="0039573F">
            <w:pPr>
              <w:contextualSpacing/>
              <w:rPr>
                <w:rFonts w:eastAsia="MS Mincho"/>
              </w:rPr>
            </w:pPr>
            <w:r w:rsidRPr="005D5747">
              <w:rPr>
                <w:rFonts w:eastAsia="MS Mincho"/>
              </w:rPr>
              <w:t>СОШ</w:t>
            </w:r>
          </w:p>
        </w:tc>
        <w:tc>
          <w:tcPr>
            <w:tcW w:w="992" w:type="dxa"/>
            <w:vAlign w:val="center"/>
          </w:tcPr>
          <w:p w:rsidR="0039573F" w:rsidRPr="005D5747" w:rsidRDefault="000855DF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1,1</w:t>
            </w:r>
          </w:p>
        </w:tc>
        <w:tc>
          <w:tcPr>
            <w:tcW w:w="992" w:type="dxa"/>
            <w:vAlign w:val="center"/>
          </w:tcPr>
          <w:p w:rsidR="0039573F" w:rsidRPr="005D5747" w:rsidRDefault="000855DF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39,7</w:t>
            </w:r>
          </w:p>
        </w:tc>
        <w:tc>
          <w:tcPr>
            <w:tcW w:w="992" w:type="dxa"/>
            <w:vAlign w:val="center"/>
          </w:tcPr>
          <w:p w:rsidR="0039573F" w:rsidRPr="005D5747" w:rsidRDefault="000855DF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41,2</w:t>
            </w:r>
          </w:p>
        </w:tc>
        <w:tc>
          <w:tcPr>
            <w:tcW w:w="1134" w:type="dxa"/>
            <w:vAlign w:val="center"/>
          </w:tcPr>
          <w:p w:rsidR="0039573F" w:rsidRPr="005D5747" w:rsidRDefault="000855DF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17,9</w:t>
            </w:r>
          </w:p>
        </w:tc>
        <w:tc>
          <w:tcPr>
            <w:tcW w:w="1560" w:type="dxa"/>
            <w:vAlign w:val="center"/>
          </w:tcPr>
          <w:p w:rsidR="0039573F" w:rsidRPr="005D5747" w:rsidRDefault="000855DF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59,2</w:t>
            </w:r>
          </w:p>
        </w:tc>
        <w:tc>
          <w:tcPr>
            <w:tcW w:w="1842" w:type="dxa"/>
            <w:vAlign w:val="center"/>
          </w:tcPr>
          <w:p w:rsidR="0039573F" w:rsidRPr="005D5747" w:rsidRDefault="000855DF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98,8</w:t>
            </w:r>
          </w:p>
        </w:tc>
      </w:tr>
      <w:tr w:rsidR="0039573F" w:rsidRPr="005D5747" w:rsidTr="0039573F">
        <w:trPr>
          <w:trHeight w:val="397"/>
        </w:trPr>
        <w:tc>
          <w:tcPr>
            <w:tcW w:w="709" w:type="dxa"/>
            <w:vAlign w:val="center"/>
          </w:tcPr>
          <w:p w:rsidR="0039573F" w:rsidRPr="005D5747" w:rsidRDefault="0039573F" w:rsidP="0039573F">
            <w:pPr>
              <w:numPr>
                <w:ilvl w:val="0"/>
                <w:numId w:val="25"/>
              </w:numPr>
              <w:contextualSpacing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39573F" w:rsidRPr="005D5747" w:rsidRDefault="0039573F" w:rsidP="0039573F">
            <w:pPr>
              <w:contextualSpacing/>
              <w:rPr>
                <w:rFonts w:eastAsia="MS Mincho"/>
              </w:rPr>
            </w:pPr>
            <w:r w:rsidRPr="005D5747">
              <w:rPr>
                <w:rFonts w:eastAsia="MS Mincho"/>
              </w:rPr>
              <w:t>Лицей</w:t>
            </w:r>
          </w:p>
        </w:tc>
        <w:tc>
          <w:tcPr>
            <w:tcW w:w="992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7,1</w:t>
            </w:r>
          </w:p>
        </w:tc>
        <w:tc>
          <w:tcPr>
            <w:tcW w:w="992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32,1</w:t>
            </w:r>
          </w:p>
        </w:tc>
        <w:tc>
          <w:tcPr>
            <w:tcW w:w="992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35,7</w:t>
            </w:r>
          </w:p>
        </w:tc>
        <w:tc>
          <w:tcPr>
            <w:tcW w:w="1134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60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842" w:type="dxa"/>
            <w:vAlign w:val="center"/>
          </w:tcPr>
          <w:p w:rsidR="0039573F" w:rsidRPr="005D5747" w:rsidRDefault="00BA5D66" w:rsidP="0039573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92,8</w:t>
            </w:r>
          </w:p>
        </w:tc>
      </w:tr>
    </w:tbl>
    <w:p w:rsidR="0039573F" w:rsidRPr="005D5747" w:rsidRDefault="0039573F" w:rsidP="0039573F">
      <w:pPr>
        <w:spacing w:after="120"/>
        <w:ind w:left="709"/>
        <w:contextualSpacing/>
        <w:jc w:val="both"/>
        <w:rPr>
          <w:rFonts w:eastAsia="Times New Roman"/>
          <w:b/>
        </w:rPr>
      </w:pPr>
    </w:p>
    <w:p w:rsidR="0039573F" w:rsidRPr="005D5747" w:rsidRDefault="0039573F" w:rsidP="0039573F">
      <w:pPr>
        <w:spacing w:after="120"/>
        <w:ind w:left="709"/>
        <w:contextualSpacing/>
        <w:jc w:val="both"/>
        <w:rPr>
          <w:rFonts w:eastAsia="Times New Roman"/>
          <w:b/>
        </w:rPr>
      </w:pPr>
    </w:p>
    <w:p w:rsidR="0039573F" w:rsidRPr="00E03567" w:rsidRDefault="0039573F" w:rsidP="0039573F">
      <w:pPr>
        <w:jc w:val="both"/>
        <w:rPr>
          <w:b/>
          <w:sz w:val="28"/>
        </w:rPr>
      </w:pPr>
      <w:r w:rsidRPr="00E03567">
        <w:rPr>
          <w:b/>
          <w:sz w:val="28"/>
        </w:rPr>
        <w:t>2.2.5.  Выделение перечня ОО, продемонстрировавших наиболее высокие результаты ОГЭ по предмету:</w:t>
      </w:r>
      <w:r w:rsidRPr="00E03567">
        <w:rPr>
          <w:sz w:val="28"/>
        </w:rPr>
        <w:t xml:space="preserve"> выбирается от 5 до 15% от общего числа ОО в МОУО, в которых </w:t>
      </w:r>
    </w:p>
    <w:p w:rsidR="0039573F" w:rsidRPr="00E03567" w:rsidRDefault="0039573F" w:rsidP="0039573F">
      <w:pPr>
        <w:numPr>
          <w:ilvl w:val="0"/>
          <w:numId w:val="9"/>
        </w:numPr>
        <w:ind w:left="709" w:hanging="425"/>
        <w:contextualSpacing/>
        <w:jc w:val="both"/>
        <w:rPr>
          <w:rFonts w:eastAsia="Times New Roman"/>
          <w:b/>
          <w:i/>
          <w:sz w:val="28"/>
        </w:rPr>
      </w:pPr>
      <w:r w:rsidRPr="00E03567">
        <w:rPr>
          <w:rFonts w:eastAsia="Times New Roman"/>
          <w:bCs/>
          <w:sz w:val="28"/>
        </w:rPr>
        <w:t>доля</w:t>
      </w:r>
      <w:r w:rsidRPr="00E03567">
        <w:rPr>
          <w:rFonts w:eastAsia="Times New Roman"/>
          <w:sz w:val="28"/>
        </w:rPr>
        <w:t xml:space="preserve"> участников ОГЭ, </w:t>
      </w:r>
      <w:r w:rsidRPr="00E03567">
        <w:rPr>
          <w:rFonts w:eastAsia="Times New Roman"/>
          <w:b/>
          <w:sz w:val="28"/>
        </w:rPr>
        <w:t xml:space="preserve">получивших отметки «4» и «5», </w:t>
      </w:r>
      <w:r w:rsidRPr="00E03567">
        <w:rPr>
          <w:rFonts w:eastAsia="Times New Roman"/>
          <w:sz w:val="28"/>
        </w:rPr>
        <w:t xml:space="preserve">имеет </w:t>
      </w:r>
      <w:r w:rsidRPr="00E03567">
        <w:rPr>
          <w:rFonts w:eastAsia="Times New Roman"/>
          <w:b/>
          <w:i/>
          <w:sz w:val="28"/>
        </w:rPr>
        <w:t>максимальные значения</w:t>
      </w:r>
      <w:r w:rsidRPr="00E03567">
        <w:rPr>
          <w:rFonts w:eastAsia="Times New Roman"/>
          <w:sz w:val="28"/>
        </w:rPr>
        <w:t xml:space="preserve"> (по сравнению с другими ОО МОУО);</w:t>
      </w:r>
      <w:r w:rsidRPr="00E03567">
        <w:rPr>
          <w:rFonts w:eastAsia="Times New Roman"/>
          <w:b/>
          <w:sz w:val="28"/>
        </w:rPr>
        <w:t xml:space="preserve"> </w:t>
      </w:r>
    </w:p>
    <w:p w:rsidR="0039573F" w:rsidRPr="00E03567" w:rsidRDefault="0039573F" w:rsidP="0039573F">
      <w:pPr>
        <w:numPr>
          <w:ilvl w:val="0"/>
          <w:numId w:val="9"/>
        </w:numPr>
        <w:ind w:left="709" w:hanging="425"/>
        <w:contextualSpacing/>
        <w:jc w:val="both"/>
        <w:rPr>
          <w:rFonts w:eastAsia="Times New Roman"/>
          <w:b/>
          <w:i/>
          <w:sz w:val="28"/>
        </w:rPr>
      </w:pPr>
      <w:r w:rsidRPr="00E03567">
        <w:rPr>
          <w:rFonts w:eastAsia="Times New Roman"/>
          <w:bCs/>
          <w:sz w:val="28"/>
        </w:rPr>
        <w:t>доля</w:t>
      </w:r>
      <w:r w:rsidRPr="00E03567">
        <w:rPr>
          <w:rFonts w:eastAsia="Times New Roman"/>
          <w:sz w:val="28"/>
        </w:rPr>
        <w:t xml:space="preserve"> участников ОГЭ,</w:t>
      </w:r>
      <w:r w:rsidRPr="00E03567">
        <w:rPr>
          <w:rFonts w:eastAsia="Times New Roman"/>
          <w:b/>
          <w:sz w:val="28"/>
        </w:rPr>
        <w:t xml:space="preserve"> получивших неудовлетворительную отметку</w:t>
      </w:r>
      <w:r w:rsidRPr="00E03567">
        <w:rPr>
          <w:rFonts w:eastAsia="Times New Roman"/>
          <w:sz w:val="28"/>
        </w:rPr>
        <w:t xml:space="preserve">, имеет </w:t>
      </w:r>
      <w:r w:rsidRPr="00E03567">
        <w:rPr>
          <w:rFonts w:eastAsia="Times New Roman"/>
          <w:b/>
          <w:i/>
          <w:sz w:val="28"/>
        </w:rPr>
        <w:t>минимальные значения</w:t>
      </w:r>
      <w:r w:rsidRPr="00E03567">
        <w:rPr>
          <w:rFonts w:eastAsia="Times New Roman"/>
          <w:sz w:val="28"/>
        </w:rPr>
        <w:t xml:space="preserve"> (по сравнению с другими ОО МОУО).</w:t>
      </w:r>
    </w:p>
    <w:p w:rsidR="0039573F" w:rsidRPr="005D5747" w:rsidRDefault="0039573F" w:rsidP="0039573F">
      <w:pPr>
        <w:keepNext/>
        <w:jc w:val="right"/>
        <w:rPr>
          <w:i/>
          <w:iCs/>
        </w:rPr>
      </w:pPr>
      <w:r w:rsidRPr="005D5747">
        <w:rPr>
          <w:i/>
          <w:iCs/>
        </w:rPr>
        <w:t xml:space="preserve">Таблица </w:t>
      </w:r>
      <w:r w:rsidRPr="005D5747">
        <w:rPr>
          <w:i/>
          <w:iCs/>
        </w:rPr>
        <w:fldChar w:fldCharType="begin"/>
      </w:r>
      <w:r w:rsidRPr="005D5747">
        <w:rPr>
          <w:i/>
          <w:iCs/>
        </w:rPr>
        <w:instrText xml:space="preserve"> SEQ Таблица \* ARABIC </w:instrText>
      </w:r>
      <w:r w:rsidRPr="005D5747">
        <w:rPr>
          <w:i/>
          <w:iCs/>
        </w:rPr>
        <w:fldChar w:fldCharType="separate"/>
      </w:r>
      <w:r w:rsidR="00B919C7">
        <w:rPr>
          <w:i/>
          <w:iCs/>
          <w:noProof/>
        </w:rPr>
        <w:t>8</w:t>
      </w:r>
      <w:r w:rsidRPr="005D5747">
        <w:rPr>
          <w:i/>
          <w:iCs/>
        </w:rPr>
        <w:fldChar w:fldCharType="end"/>
      </w:r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409"/>
        <w:gridCol w:w="2836"/>
      </w:tblGrid>
      <w:tr w:rsidR="0039573F" w:rsidRPr="005D5747" w:rsidTr="0039573F">
        <w:trPr>
          <w:cantSplit/>
          <w:tblHeader/>
        </w:trPr>
        <w:tc>
          <w:tcPr>
            <w:tcW w:w="567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№ п/п</w:t>
            </w:r>
          </w:p>
        </w:tc>
        <w:tc>
          <w:tcPr>
            <w:tcW w:w="2040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836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 xml:space="preserve">«3», «4» и «5»                   </w:t>
            </w:r>
            <w:r w:rsidRPr="005D5747">
              <w:rPr>
                <w:rFonts w:eastAsia="MS Mincho"/>
              </w:rPr>
              <w:t>(</w:t>
            </w:r>
            <w:r w:rsidRPr="005D5747">
              <w:rPr>
                <w:rFonts w:eastAsia="Times New Roman"/>
              </w:rPr>
              <w:t xml:space="preserve">уровень </w:t>
            </w:r>
            <w:proofErr w:type="spellStart"/>
            <w:r w:rsidRPr="005D5747">
              <w:rPr>
                <w:rFonts w:eastAsia="Times New Roman"/>
              </w:rPr>
              <w:t>обученности</w:t>
            </w:r>
            <w:proofErr w:type="spellEnd"/>
            <w:r w:rsidRPr="005D5747">
              <w:rPr>
                <w:rFonts w:eastAsia="Times New Roman"/>
              </w:rPr>
              <w:t>)</w:t>
            </w:r>
          </w:p>
        </w:tc>
      </w:tr>
      <w:tr w:rsidR="0039573F" w:rsidRPr="005D5747" w:rsidTr="0039573F">
        <w:tc>
          <w:tcPr>
            <w:tcW w:w="567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1.</w:t>
            </w:r>
          </w:p>
        </w:tc>
        <w:tc>
          <w:tcPr>
            <w:tcW w:w="2040" w:type="dxa"/>
          </w:tcPr>
          <w:p w:rsidR="0039573F" w:rsidRPr="005D5747" w:rsidRDefault="00B94D23" w:rsidP="0039573F">
            <w:pPr>
              <w:contextualSpacing/>
            </w:pPr>
            <w:proofErr w:type="spellStart"/>
            <w:r>
              <w:t>Камышевская</w:t>
            </w:r>
            <w:proofErr w:type="spellEnd"/>
          </w:p>
        </w:tc>
        <w:tc>
          <w:tcPr>
            <w:tcW w:w="2355" w:type="dxa"/>
            <w:vAlign w:val="center"/>
          </w:tcPr>
          <w:p w:rsidR="0039573F" w:rsidRPr="005D5747" w:rsidRDefault="00B94D23" w:rsidP="0039573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39573F" w:rsidRPr="005D5747" w:rsidRDefault="00B94D23" w:rsidP="0039573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836" w:type="dxa"/>
            <w:vAlign w:val="center"/>
          </w:tcPr>
          <w:p w:rsidR="0039573F" w:rsidRPr="005D5747" w:rsidRDefault="00B94D23" w:rsidP="0039573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39573F" w:rsidRPr="005D5747" w:rsidTr="0039573F">
        <w:tc>
          <w:tcPr>
            <w:tcW w:w="567" w:type="dxa"/>
          </w:tcPr>
          <w:p w:rsidR="0039573F" w:rsidRPr="005D5747" w:rsidRDefault="0039573F" w:rsidP="0039573F">
            <w:pPr>
              <w:ind w:left="34"/>
              <w:contextualSpacing/>
              <w:jc w:val="center"/>
            </w:pPr>
            <w:r w:rsidRPr="005D5747">
              <w:t>2.</w:t>
            </w:r>
          </w:p>
        </w:tc>
        <w:tc>
          <w:tcPr>
            <w:tcW w:w="2040" w:type="dxa"/>
          </w:tcPr>
          <w:p w:rsidR="0039573F" w:rsidRPr="005D5747" w:rsidRDefault="00B94D23" w:rsidP="0039573F">
            <w:pPr>
              <w:contextualSpacing/>
            </w:pPr>
            <w:proofErr w:type="spellStart"/>
            <w:r>
              <w:t>Лозновская</w:t>
            </w:r>
            <w:proofErr w:type="spellEnd"/>
            <w:r>
              <w:t xml:space="preserve"> ООШ</w:t>
            </w:r>
          </w:p>
        </w:tc>
        <w:tc>
          <w:tcPr>
            <w:tcW w:w="2355" w:type="dxa"/>
            <w:vAlign w:val="center"/>
          </w:tcPr>
          <w:p w:rsidR="0039573F" w:rsidRPr="005D5747" w:rsidRDefault="00B94D23" w:rsidP="0039573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39573F" w:rsidRPr="005D5747" w:rsidRDefault="00B94D23" w:rsidP="0039573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836" w:type="dxa"/>
            <w:vAlign w:val="center"/>
          </w:tcPr>
          <w:p w:rsidR="0039573F" w:rsidRPr="005D5747" w:rsidRDefault="00B94D23" w:rsidP="0039573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39573F" w:rsidRPr="005D5747" w:rsidRDefault="0039573F" w:rsidP="0039573F">
      <w:pPr>
        <w:ind w:left="1080"/>
        <w:contextualSpacing/>
        <w:rPr>
          <w:rFonts w:eastAsia="Times New Roman"/>
        </w:rPr>
      </w:pPr>
      <w:bookmarkStart w:id="10" w:name="_Toc395183674"/>
      <w:bookmarkStart w:id="11" w:name="_Toc423954908"/>
      <w:bookmarkStart w:id="12" w:name="_Toc424490594"/>
    </w:p>
    <w:p w:rsidR="0039573F" w:rsidRPr="005D5747" w:rsidRDefault="0039573F" w:rsidP="0039573F">
      <w:pPr>
        <w:rPr>
          <w:rFonts w:eastAsia="Times New Roman"/>
        </w:rPr>
      </w:pPr>
    </w:p>
    <w:p w:rsidR="0039573F" w:rsidRPr="00E03567" w:rsidRDefault="0039573F" w:rsidP="0039573F">
      <w:pPr>
        <w:contextualSpacing/>
        <w:jc w:val="both"/>
        <w:rPr>
          <w:rFonts w:eastAsia="Times New Roman"/>
          <w:sz w:val="28"/>
        </w:rPr>
      </w:pPr>
      <w:r w:rsidRPr="00E03567">
        <w:rPr>
          <w:rFonts w:eastAsia="Times New Roman"/>
          <w:b/>
          <w:sz w:val="28"/>
        </w:rPr>
        <w:t>2.2.6. Выделение перечня ОО, продемонстрировавших низкие результаты ОГЭ по предмету:</w:t>
      </w:r>
      <w:r w:rsidRPr="00E03567">
        <w:rPr>
          <w:rFonts w:eastAsia="Times New Roman"/>
          <w:sz w:val="28"/>
        </w:rPr>
        <w:t xml:space="preserve"> выбирается от 5 до 15% от общего числа ОО в МОУО, в которых: </w:t>
      </w:r>
    </w:p>
    <w:p w:rsidR="0039573F" w:rsidRPr="00E03567" w:rsidRDefault="0039573F" w:rsidP="00D852AB">
      <w:pPr>
        <w:numPr>
          <w:ilvl w:val="0"/>
          <w:numId w:val="40"/>
        </w:numPr>
        <w:spacing w:after="120"/>
        <w:contextualSpacing/>
        <w:jc w:val="both"/>
        <w:rPr>
          <w:rFonts w:eastAsia="Times New Roman"/>
          <w:sz w:val="28"/>
        </w:rPr>
      </w:pPr>
      <w:r w:rsidRPr="00E03567">
        <w:rPr>
          <w:rFonts w:eastAsia="Times New Roman"/>
          <w:bCs/>
          <w:sz w:val="28"/>
        </w:rPr>
        <w:t>доля</w:t>
      </w:r>
      <w:r w:rsidRPr="00E03567">
        <w:rPr>
          <w:rFonts w:eastAsia="Times New Roman"/>
          <w:sz w:val="28"/>
        </w:rPr>
        <w:t xml:space="preserve"> участников ОГЭ, </w:t>
      </w:r>
      <w:r w:rsidRPr="00E03567">
        <w:rPr>
          <w:rFonts w:eastAsia="Times New Roman"/>
          <w:b/>
          <w:sz w:val="28"/>
        </w:rPr>
        <w:t>получивших отметку «2»</w:t>
      </w:r>
      <w:r w:rsidRPr="00E03567">
        <w:rPr>
          <w:rFonts w:eastAsia="Times New Roman"/>
          <w:sz w:val="28"/>
        </w:rPr>
        <w:t xml:space="preserve">, имеет </w:t>
      </w:r>
      <w:r w:rsidRPr="00E03567">
        <w:rPr>
          <w:rFonts w:eastAsia="Times New Roman"/>
          <w:b/>
          <w:i/>
          <w:sz w:val="28"/>
        </w:rPr>
        <w:t>максимальные значения</w:t>
      </w:r>
      <w:r w:rsidRPr="00E03567">
        <w:rPr>
          <w:rFonts w:eastAsia="Times New Roman"/>
          <w:sz w:val="28"/>
        </w:rPr>
        <w:t xml:space="preserve"> (по сравнению с другими ОО МОУО);</w:t>
      </w:r>
    </w:p>
    <w:p w:rsidR="0039573F" w:rsidRPr="00E03567" w:rsidRDefault="0039573F" w:rsidP="00D852AB">
      <w:pPr>
        <w:numPr>
          <w:ilvl w:val="0"/>
          <w:numId w:val="40"/>
        </w:numPr>
        <w:spacing w:after="120"/>
        <w:contextualSpacing/>
        <w:jc w:val="both"/>
        <w:rPr>
          <w:rFonts w:eastAsia="Times New Roman"/>
          <w:sz w:val="28"/>
        </w:rPr>
      </w:pPr>
      <w:r w:rsidRPr="00E03567">
        <w:rPr>
          <w:rFonts w:eastAsia="Times New Roman"/>
          <w:bCs/>
          <w:sz w:val="28"/>
        </w:rPr>
        <w:t>доля</w:t>
      </w:r>
      <w:r w:rsidRPr="00E03567">
        <w:rPr>
          <w:rFonts w:eastAsia="Times New Roman"/>
          <w:sz w:val="28"/>
        </w:rPr>
        <w:t xml:space="preserve"> участников ОГЭ, </w:t>
      </w:r>
      <w:r w:rsidRPr="00E03567">
        <w:rPr>
          <w:rFonts w:eastAsia="Times New Roman"/>
          <w:b/>
          <w:sz w:val="28"/>
        </w:rPr>
        <w:t>получивших отметки «4» и «5»</w:t>
      </w:r>
      <w:r w:rsidRPr="00E03567">
        <w:rPr>
          <w:rFonts w:eastAsia="Times New Roman"/>
          <w:sz w:val="28"/>
        </w:rPr>
        <w:t xml:space="preserve">, имеет </w:t>
      </w:r>
      <w:r w:rsidRPr="00E03567">
        <w:rPr>
          <w:rFonts w:eastAsia="Times New Roman"/>
          <w:b/>
          <w:i/>
          <w:sz w:val="28"/>
        </w:rPr>
        <w:t>минимальные значения</w:t>
      </w:r>
      <w:r w:rsidRPr="00E03567">
        <w:rPr>
          <w:rFonts w:eastAsia="Times New Roman"/>
          <w:sz w:val="28"/>
        </w:rPr>
        <w:t xml:space="preserve"> (по сравнению с другими ОО МОУО).</w:t>
      </w:r>
    </w:p>
    <w:p w:rsidR="0039573F" w:rsidRPr="005D5747" w:rsidRDefault="0039573F" w:rsidP="0039573F">
      <w:pPr>
        <w:spacing w:before="120" w:after="120"/>
        <w:ind w:left="1985"/>
        <w:jc w:val="right"/>
        <w:rPr>
          <w:bCs/>
          <w:i/>
        </w:rPr>
      </w:pPr>
    </w:p>
    <w:p w:rsidR="0039573F" w:rsidRPr="005D5747" w:rsidRDefault="0039573F" w:rsidP="0039573F">
      <w:pPr>
        <w:keepNext/>
        <w:jc w:val="right"/>
        <w:rPr>
          <w:i/>
          <w:iCs/>
        </w:rPr>
      </w:pPr>
      <w:r w:rsidRPr="005D5747">
        <w:rPr>
          <w:i/>
          <w:iCs/>
        </w:rPr>
        <w:t xml:space="preserve">Таблица </w:t>
      </w:r>
      <w:r w:rsidRPr="005D5747">
        <w:rPr>
          <w:i/>
          <w:iCs/>
        </w:rPr>
        <w:fldChar w:fldCharType="begin"/>
      </w:r>
      <w:r w:rsidRPr="005D5747">
        <w:rPr>
          <w:i/>
          <w:iCs/>
        </w:rPr>
        <w:instrText xml:space="preserve"> SEQ Таблица \* ARABIC </w:instrText>
      </w:r>
      <w:r w:rsidRPr="005D5747">
        <w:rPr>
          <w:i/>
          <w:iCs/>
        </w:rPr>
        <w:fldChar w:fldCharType="separate"/>
      </w:r>
      <w:r w:rsidR="00B919C7">
        <w:rPr>
          <w:i/>
          <w:iCs/>
          <w:noProof/>
        </w:rPr>
        <w:t>9</w:t>
      </w:r>
      <w:r w:rsidRPr="005D5747">
        <w:rPr>
          <w:i/>
          <w:iCs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835"/>
      </w:tblGrid>
      <w:tr w:rsidR="0039573F" w:rsidRPr="005D5747" w:rsidTr="0039573F">
        <w:trPr>
          <w:cantSplit/>
          <w:tblHeader/>
        </w:trPr>
        <w:tc>
          <w:tcPr>
            <w:tcW w:w="567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№ п/п</w:t>
            </w:r>
          </w:p>
        </w:tc>
        <w:tc>
          <w:tcPr>
            <w:tcW w:w="1985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835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 xml:space="preserve">Доля участников, получивших отметки «3», «4» и «5»                   </w:t>
            </w:r>
            <w:r w:rsidRPr="005D5747">
              <w:rPr>
                <w:rFonts w:ascii="Calibri" w:eastAsia="MS Mincho" w:hAnsi="Calibri"/>
              </w:rPr>
              <w:t>(</w:t>
            </w:r>
            <w:r w:rsidRPr="005D5747">
              <w:rPr>
                <w:rFonts w:eastAsia="Times New Roman"/>
              </w:rPr>
              <w:t xml:space="preserve">уровень </w:t>
            </w:r>
            <w:proofErr w:type="spellStart"/>
            <w:r w:rsidRPr="005D5747">
              <w:rPr>
                <w:rFonts w:eastAsia="Times New Roman"/>
              </w:rPr>
              <w:t>обученности</w:t>
            </w:r>
            <w:proofErr w:type="spellEnd"/>
            <w:r w:rsidRPr="005D5747">
              <w:rPr>
                <w:rFonts w:eastAsia="Times New Roman"/>
              </w:rPr>
              <w:t>)</w:t>
            </w:r>
          </w:p>
        </w:tc>
      </w:tr>
      <w:tr w:rsidR="0039573F" w:rsidRPr="005D5747" w:rsidTr="0039573F">
        <w:tc>
          <w:tcPr>
            <w:tcW w:w="567" w:type="dxa"/>
            <w:vAlign w:val="center"/>
          </w:tcPr>
          <w:p w:rsidR="0039573F" w:rsidRPr="005D5747" w:rsidRDefault="0039573F" w:rsidP="0039573F">
            <w:pPr>
              <w:contextualSpacing/>
              <w:jc w:val="center"/>
              <w:rPr>
                <w:rFonts w:eastAsia="Times New Roman"/>
              </w:rPr>
            </w:pPr>
            <w:r w:rsidRPr="005D5747">
              <w:rPr>
                <w:rFonts w:eastAsia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39573F" w:rsidRPr="005D5747" w:rsidRDefault="002F136F" w:rsidP="0039573F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ВСОШ</w:t>
            </w:r>
          </w:p>
        </w:tc>
        <w:tc>
          <w:tcPr>
            <w:tcW w:w="2410" w:type="dxa"/>
            <w:vAlign w:val="center"/>
          </w:tcPr>
          <w:p w:rsidR="0039573F" w:rsidRPr="005D5747" w:rsidRDefault="002F136F" w:rsidP="0039573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8,7</w:t>
            </w:r>
          </w:p>
        </w:tc>
        <w:tc>
          <w:tcPr>
            <w:tcW w:w="2409" w:type="dxa"/>
            <w:vAlign w:val="center"/>
          </w:tcPr>
          <w:p w:rsidR="0039573F" w:rsidRPr="005D5747" w:rsidRDefault="002F136F" w:rsidP="0039573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21,7</w:t>
            </w:r>
          </w:p>
        </w:tc>
        <w:tc>
          <w:tcPr>
            <w:tcW w:w="2835" w:type="dxa"/>
            <w:vAlign w:val="center"/>
          </w:tcPr>
          <w:p w:rsidR="0039573F" w:rsidRPr="005D5747" w:rsidRDefault="002F136F" w:rsidP="0039573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91,3</w:t>
            </w:r>
          </w:p>
        </w:tc>
      </w:tr>
      <w:bookmarkEnd w:id="10"/>
      <w:bookmarkEnd w:id="11"/>
      <w:bookmarkEnd w:id="12"/>
    </w:tbl>
    <w:p w:rsidR="0039573F" w:rsidRPr="005D5747" w:rsidRDefault="0039573F" w:rsidP="0039573F">
      <w:pPr>
        <w:ind w:left="360"/>
        <w:contextualSpacing/>
        <w:jc w:val="both"/>
        <w:rPr>
          <w:rFonts w:eastAsia="Times New Roman"/>
          <w:b/>
        </w:rPr>
      </w:pPr>
    </w:p>
    <w:p w:rsidR="0039573F" w:rsidRPr="005D5747" w:rsidRDefault="0039573F" w:rsidP="0039573F">
      <w:pPr>
        <w:jc w:val="both"/>
        <w:rPr>
          <w:b/>
        </w:rPr>
      </w:pPr>
    </w:p>
    <w:p w:rsidR="0039573F" w:rsidRPr="00E03567" w:rsidRDefault="0039573F" w:rsidP="0039573F">
      <w:pPr>
        <w:jc w:val="both"/>
        <w:rPr>
          <w:rFonts w:eastAsia="Calibri"/>
          <w:sz w:val="28"/>
        </w:rPr>
      </w:pPr>
      <w:r w:rsidRPr="00E03567">
        <w:rPr>
          <w:b/>
          <w:sz w:val="28"/>
        </w:rPr>
        <w:t>2.2.7. ВЫВОДЫ о характере результатов ОГЭ по предмету в 2021 году и в динамике.</w:t>
      </w:r>
      <w:r w:rsidRPr="00E03567">
        <w:rPr>
          <w:b/>
          <w:sz w:val="28"/>
        </w:rPr>
        <w:br/>
      </w:r>
      <w:r w:rsidR="002F136F" w:rsidRPr="00E03567">
        <w:rPr>
          <w:rFonts w:eastAsia="Calibri"/>
          <w:sz w:val="28"/>
        </w:rPr>
        <w:t xml:space="preserve">Таким образом, в 2021 году (98,1 </w:t>
      </w:r>
      <w:r w:rsidRPr="00E03567">
        <w:rPr>
          <w:rFonts w:eastAsia="Calibri"/>
          <w:sz w:val="28"/>
        </w:rPr>
        <w:t>%) выпускники справились с заданиями ОГЭ по русск</w:t>
      </w:r>
      <w:r w:rsidR="002F136F" w:rsidRPr="00E03567">
        <w:rPr>
          <w:rFonts w:eastAsia="Calibri"/>
          <w:sz w:val="28"/>
        </w:rPr>
        <w:t xml:space="preserve">ому языку, продемонстрировав  98,1 </w:t>
      </w:r>
      <w:r w:rsidRPr="00E03567">
        <w:rPr>
          <w:rFonts w:eastAsia="Calibri"/>
          <w:sz w:val="28"/>
        </w:rPr>
        <w:t xml:space="preserve">% уровень </w:t>
      </w:r>
      <w:proofErr w:type="spellStart"/>
      <w:r w:rsidRPr="00E03567">
        <w:rPr>
          <w:rFonts w:eastAsia="Calibri"/>
          <w:sz w:val="28"/>
        </w:rPr>
        <w:t>обученности</w:t>
      </w:r>
      <w:proofErr w:type="spellEnd"/>
      <w:r w:rsidRPr="00E03567">
        <w:rPr>
          <w:rFonts w:eastAsia="Calibri"/>
          <w:sz w:val="28"/>
        </w:rPr>
        <w:t xml:space="preserve">. Доля </w:t>
      </w:r>
      <w:r w:rsidRPr="00E03567">
        <w:rPr>
          <w:rFonts w:eastAsia="Calibri"/>
          <w:sz w:val="28"/>
        </w:rPr>
        <w:lastRenderedPageBreak/>
        <w:t xml:space="preserve">выпускников, получивших «4» и «5» на ОГЭ по русскому языку, составила </w:t>
      </w:r>
      <w:r w:rsidR="002F136F" w:rsidRPr="00E03567">
        <w:rPr>
          <w:rFonts w:eastAsia="Calibri"/>
          <w:sz w:val="28"/>
        </w:rPr>
        <w:t xml:space="preserve">58,4 </w:t>
      </w:r>
      <w:r w:rsidRPr="00E03567">
        <w:rPr>
          <w:rFonts w:eastAsia="Calibri"/>
          <w:sz w:val="28"/>
        </w:rPr>
        <w:t xml:space="preserve">%. В сравнении с результатами экзамена в 2019 году обучающиеся показали стабильный уровень </w:t>
      </w:r>
      <w:proofErr w:type="spellStart"/>
      <w:r w:rsidRPr="00E03567">
        <w:rPr>
          <w:rFonts w:eastAsia="Calibri"/>
          <w:sz w:val="28"/>
        </w:rPr>
        <w:t>обученности</w:t>
      </w:r>
      <w:proofErr w:type="spellEnd"/>
      <w:r w:rsidRPr="00E03567">
        <w:rPr>
          <w:rFonts w:eastAsia="Calibri"/>
          <w:sz w:val="28"/>
        </w:rPr>
        <w:t>, качество обучения осталось на прежнем уровне</w:t>
      </w:r>
      <w:r w:rsidR="002F136F" w:rsidRPr="00E03567">
        <w:rPr>
          <w:rFonts w:eastAsia="Calibri"/>
          <w:sz w:val="28"/>
        </w:rPr>
        <w:t xml:space="preserve"> (2019 г.- 97,7%)</w:t>
      </w:r>
      <w:r w:rsidRPr="00E03567">
        <w:rPr>
          <w:rFonts w:eastAsia="Calibri"/>
          <w:sz w:val="28"/>
        </w:rPr>
        <w:t>.</w:t>
      </w:r>
    </w:p>
    <w:p w:rsidR="0039573F" w:rsidRPr="005D5747" w:rsidRDefault="0039573F" w:rsidP="0039573F">
      <w:pPr>
        <w:jc w:val="both"/>
        <w:rPr>
          <w:rFonts w:eastAsia="Calibri"/>
          <w:b/>
        </w:rPr>
      </w:pPr>
    </w:p>
    <w:p w:rsidR="00E03567" w:rsidRDefault="0039573F" w:rsidP="002F136F">
      <w:pPr>
        <w:jc w:val="both"/>
        <w:rPr>
          <w:b/>
          <w:bCs/>
          <w:sz w:val="28"/>
          <w:szCs w:val="28"/>
        </w:rPr>
      </w:pPr>
      <w:r w:rsidRPr="002F136F">
        <w:rPr>
          <w:b/>
          <w:bCs/>
          <w:sz w:val="28"/>
          <w:szCs w:val="28"/>
        </w:rPr>
        <w:t>2.3. Рекомендации для учителей по совершенствованию организации и методики преподавания учебного предмета</w:t>
      </w:r>
      <w:r w:rsidR="00E03567">
        <w:rPr>
          <w:b/>
          <w:bCs/>
          <w:sz w:val="28"/>
          <w:szCs w:val="28"/>
        </w:rPr>
        <w:t>:</w:t>
      </w:r>
    </w:p>
    <w:p w:rsidR="00E03567" w:rsidRPr="00E03567" w:rsidRDefault="0039573F" w:rsidP="00E03567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3567">
        <w:rPr>
          <w:rFonts w:ascii="Times New Roman" w:hAnsi="Times New Roman"/>
          <w:sz w:val="28"/>
          <w:szCs w:val="28"/>
        </w:rPr>
        <w:t>при работе с текстом уделять внимание морфемному анализу, вопросам морфологии, лексики, структурно-семантическим особенностям простых и сложных предложений, их коммуникативным особенностям;</w:t>
      </w:r>
    </w:p>
    <w:p w:rsidR="00E03567" w:rsidRPr="00E03567" w:rsidRDefault="0039573F" w:rsidP="00E03567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3567">
        <w:rPr>
          <w:rFonts w:ascii="Times New Roman" w:hAnsi="Times New Roman"/>
          <w:sz w:val="28"/>
          <w:szCs w:val="28"/>
        </w:rPr>
        <w:t xml:space="preserve">использовать в организации образовательного процесса </w:t>
      </w:r>
      <w:proofErr w:type="spellStart"/>
      <w:r w:rsidRPr="00E03567">
        <w:rPr>
          <w:rFonts w:ascii="Times New Roman" w:hAnsi="Times New Roman"/>
          <w:sz w:val="28"/>
          <w:szCs w:val="28"/>
        </w:rPr>
        <w:t>тексто</w:t>
      </w:r>
      <w:proofErr w:type="spellEnd"/>
      <w:r w:rsidR="00D852AB">
        <w:rPr>
          <w:rFonts w:ascii="Times New Roman" w:hAnsi="Times New Roman"/>
          <w:sz w:val="28"/>
          <w:szCs w:val="28"/>
        </w:rPr>
        <w:t>-</w:t>
      </w:r>
      <w:r w:rsidRPr="00E03567">
        <w:rPr>
          <w:rFonts w:ascii="Times New Roman" w:hAnsi="Times New Roman"/>
          <w:sz w:val="28"/>
          <w:szCs w:val="28"/>
        </w:rPr>
        <w:t xml:space="preserve">ориентированный подход, при котором текст на уроке является высшей дидактической единицей; работа с текстом должна предваряться системой </w:t>
      </w:r>
      <w:proofErr w:type="spellStart"/>
      <w:r w:rsidRPr="00E03567">
        <w:rPr>
          <w:rFonts w:ascii="Times New Roman" w:hAnsi="Times New Roman"/>
          <w:sz w:val="28"/>
          <w:szCs w:val="28"/>
        </w:rPr>
        <w:t>предтекстовых</w:t>
      </w:r>
      <w:proofErr w:type="spellEnd"/>
      <w:r w:rsidRPr="00E035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3567">
        <w:rPr>
          <w:rFonts w:ascii="Times New Roman" w:hAnsi="Times New Roman"/>
          <w:sz w:val="28"/>
          <w:szCs w:val="28"/>
        </w:rPr>
        <w:t>послетекстовых</w:t>
      </w:r>
      <w:proofErr w:type="spellEnd"/>
      <w:r w:rsidRPr="00E03567">
        <w:rPr>
          <w:rFonts w:ascii="Times New Roman" w:hAnsi="Times New Roman"/>
          <w:sz w:val="28"/>
          <w:szCs w:val="28"/>
        </w:rPr>
        <w:t xml:space="preserve"> заданий, что позволит создать у школьников правильное представление о многофункциональности языкового явления как грамматического, коммуникативного и эстетического факта;</w:t>
      </w:r>
    </w:p>
    <w:p w:rsidR="00E03567" w:rsidRPr="00E03567" w:rsidRDefault="0039573F" w:rsidP="00E03567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3567">
        <w:rPr>
          <w:rFonts w:ascii="Times New Roman" w:hAnsi="Times New Roman"/>
          <w:sz w:val="28"/>
          <w:szCs w:val="28"/>
        </w:rPr>
        <w:t xml:space="preserve">внедрять в учебный процесс разнообразные виды языкового анализа с учётом семантической характеристики языкового явления и его функциональных особенностей; </w:t>
      </w:r>
    </w:p>
    <w:p w:rsidR="00E03567" w:rsidRPr="00E03567" w:rsidRDefault="0039573F" w:rsidP="00E03567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3567">
        <w:rPr>
          <w:rFonts w:ascii="Times New Roman" w:hAnsi="Times New Roman"/>
          <w:sz w:val="28"/>
          <w:szCs w:val="28"/>
        </w:rPr>
        <w:t xml:space="preserve">развивать умение воспринимать информацию, в том числе и на слух (в рамках подготовки к написанию сжатого изложения); </w:t>
      </w:r>
    </w:p>
    <w:p w:rsidR="00E03567" w:rsidRPr="00E03567" w:rsidRDefault="0039573F" w:rsidP="00E03567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3567">
        <w:rPr>
          <w:rFonts w:ascii="Times New Roman" w:eastAsia="Droid Sans Fallback" w:hAnsi="Times New Roman"/>
          <w:kern w:val="2"/>
          <w:sz w:val="28"/>
          <w:szCs w:val="28"/>
          <w:lang w:eastAsia="zh-CN"/>
        </w:rPr>
        <w:t>систематизировать и углубить знания основных теоретико-литературных понятий; разв</w:t>
      </w:r>
      <w:r w:rsidR="00E03567" w:rsidRPr="00E03567">
        <w:rPr>
          <w:rFonts w:ascii="Times New Roman" w:eastAsia="Droid Sans Fallback" w:hAnsi="Times New Roman"/>
          <w:kern w:val="2"/>
          <w:sz w:val="28"/>
          <w:szCs w:val="28"/>
          <w:lang w:eastAsia="zh-CN"/>
        </w:rPr>
        <w:t xml:space="preserve">ивать и совершенствовать </w:t>
      </w:r>
      <w:r w:rsidRPr="00E03567">
        <w:rPr>
          <w:rFonts w:ascii="Times New Roman" w:eastAsia="Droid Sans Fallback" w:hAnsi="Times New Roman"/>
          <w:kern w:val="2"/>
          <w:sz w:val="28"/>
          <w:szCs w:val="28"/>
          <w:lang w:eastAsia="zh-CN"/>
        </w:rPr>
        <w:t>навыки сопоставления различных художественных произведений;</w:t>
      </w:r>
    </w:p>
    <w:p w:rsidR="00E03567" w:rsidRPr="00E03567" w:rsidRDefault="0039573F" w:rsidP="00E03567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3567">
        <w:rPr>
          <w:rFonts w:ascii="Times New Roman" w:eastAsia="Droid Sans Fallback" w:hAnsi="Times New Roman"/>
          <w:kern w:val="2"/>
          <w:sz w:val="28"/>
          <w:szCs w:val="28"/>
          <w:lang w:eastAsia="zh-CN"/>
        </w:rPr>
        <w:t>совершенствовать навыки внимательного чтения с выявлением особенностей содержания и формы литературного произведения</w:t>
      </w:r>
      <w:r w:rsidRPr="00E03567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E03567" w:rsidRPr="00E03567" w:rsidRDefault="0039573F" w:rsidP="00E03567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3567">
        <w:rPr>
          <w:rFonts w:ascii="Times New Roman" w:hAnsi="Times New Roman"/>
          <w:sz w:val="28"/>
          <w:szCs w:val="28"/>
        </w:rPr>
        <w:t>организовывать деятельность учащихся, нацеленную на формирование навыка речевого самоконтроля, умения анализировать и корректировать свои устные и письменные высказывания в соответствии с нормами современного русского литературного языка, а также коммуникативной задачей, для этого необходимо обращать более серьёзное внимание на организацию работы с различными словарями русского языка, лингвистическими справочниками;</w:t>
      </w:r>
    </w:p>
    <w:p w:rsidR="00E03567" w:rsidRPr="00E03567" w:rsidRDefault="0039573F" w:rsidP="00E03567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03567">
        <w:rPr>
          <w:rFonts w:ascii="Times New Roman" w:hAnsi="Times New Roman"/>
          <w:sz w:val="28"/>
          <w:szCs w:val="28"/>
        </w:rPr>
        <w:t xml:space="preserve">использовать в работе современные способы проверки знаний, умений и навыков учащихся, соблюдать нормы проверки ученических работ; </w:t>
      </w:r>
    </w:p>
    <w:p w:rsidR="00E03567" w:rsidRPr="00E03567" w:rsidRDefault="0039573F" w:rsidP="00E03567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03567">
        <w:rPr>
          <w:rFonts w:ascii="Times New Roman" w:hAnsi="Times New Roman"/>
          <w:sz w:val="28"/>
          <w:szCs w:val="28"/>
        </w:rPr>
        <w:t xml:space="preserve">повышать уровень профессиональной компетентности через системную работу с материалами, размещёнными на сайте ФИПИ (режим доступа: http://www.fipi.ru), документами, регламентирующими разработку КИМ для государственной итоговой аттестации по русскому языку (кодификатор элементов содержания, спецификация и демонстрационный вариант экзаменационной работы), учебно-методическими материалами для членов предметных комиссий по проверке </w:t>
      </w:r>
      <w:r w:rsidRPr="00E03567">
        <w:rPr>
          <w:rFonts w:ascii="Times New Roman" w:hAnsi="Times New Roman"/>
          <w:sz w:val="28"/>
          <w:szCs w:val="28"/>
        </w:rPr>
        <w:lastRenderedPageBreak/>
        <w:t>выполнения заданий с развёрнутым ответом экзаменационных работ выпускников 9-х классов; аналитическими отчётами по результатам госу</w:t>
      </w:r>
      <w:r w:rsidR="00E03567" w:rsidRPr="00E03567">
        <w:rPr>
          <w:rFonts w:ascii="Times New Roman" w:hAnsi="Times New Roman"/>
          <w:sz w:val="28"/>
          <w:szCs w:val="28"/>
        </w:rPr>
        <w:t>дарственной итоговой аттестации;</w:t>
      </w:r>
    </w:p>
    <w:p w:rsidR="0039573F" w:rsidRPr="00E03567" w:rsidRDefault="0039573F" w:rsidP="002F136F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E03567">
        <w:rPr>
          <w:rFonts w:eastAsia="Times New Roman"/>
          <w:b/>
          <w:color w:val="000000"/>
          <w:sz w:val="28"/>
          <w:szCs w:val="28"/>
          <w:u w:val="single"/>
        </w:rPr>
        <w:t xml:space="preserve">Особое внимание стоит уделить тем заданиям, которые вызывают у затруднения. </w:t>
      </w:r>
    </w:p>
    <w:p w:rsidR="0039573F" w:rsidRPr="00E03567" w:rsidRDefault="0039573F" w:rsidP="00E03567">
      <w:pPr>
        <w:pStyle w:val="a3"/>
        <w:numPr>
          <w:ilvl w:val="0"/>
          <w:numId w:val="3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567">
        <w:rPr>
          <w:rFonts w:ascii="Times New Roman" w:eastAsia="Times New Roman" w:hAnsi="Times New Roman"/>
          <w:color w:val="000000"/>
          <w:sz w:val="28"/>
          <w:szCs w:val="28"/>
        </w:rPr>
        <w:t>Тема «Фонетика»: к основным умениям относятся:</w:t>
      </w:r>
    </w:p>
    <w:p w:rsidR="0039573F" w:rsidRPr="00E03567" w:rsidRDefault="0039573F" w:rsidP="00E03567">
      <w:pPr>
        <w:pStyle w:val="a3"/>
        <w:numPr>
          <w:ilvl w:val="0"/>
          <w:numId w:val="3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567">
        <w:rPr>
          <w:rFonts w:ascii="Times New Roman" w:eastAsia="Times New Roman" w:hAnsi="Times New Roman"/>
          <w:color w:val="000000"/>
          <w:sz w:val="28"/>
          <w:szCs w:val="28"/>
        </w:rPr>
        <w:t>определять звуковой состав слова, правильно делить на слоги, давать характеристику</w:t>
      </w:r>
      <w:r w:rsidR="00E03567" w:rsidRPr="00E035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3567">
        <w:rPr>
          <w:rFonts w:ascii="Times New Roman" w:eastAsia="Times New Roman" w:hAnsi="Times New Roman"/>
          <w:color w:val="000000"/>
          <w:sz w:val="28"/>
          <w:szCs w:val="28"/>
        </w:rPr>
        <w:t>звуков слова;</w:t>
      </w:r>
    </w:p>
    <w:p w:rsidR="00E03567" w:rsidRDefault="0039573F" w:rsidP="00A52BEC">
      <w:pPr>
        <w:pStyle w:val="a3"/>
        <w:numPr>
          <w:ilvl w:val="0"/>
          <w:numId w:val="3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567">
        <w:rPr>
          <w:rFonts w:ascii="Times New Roman" w:eastAsia="Times New Roman" w:hAnsi="Times New Roman"/>
          <w:color w:val="000000"/>
          <w:sz w:val="28"/>
          <w:szCs w:val="28"/>
        </w:rPr>
        <w:t>проводить фонетический, морфемный и словообразовательный (как взаимосвязанных</w:t>
      </w:r>
      <w:r w:rsidR="00E03567" w:rsidRPr="00E035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3567">
        <w:rPr>
          <w:rFonts w:ascii="Times New Roman" w:eastAsia="Times New Roman" w:hAnsi="Times New Roman"/>
          <w:color w:val="000000"/>
          <w:sz w:val="28"/>
          <w:szCs w:val="28"/>
        </w:rPr>
        <w:t>этапов анализа структуры слова), лексический, морфологический анализ слова, анализ</w:t>
      </w:r>
      <w:r w:rsidR="00E03567" w:rsidRPr="00E035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3567">
        <w:rPr>
          <w:rFonts w:ascii="Times New Roman" w:eastAsia="Times New Roman" w:hAnsi="Times New Roman"/>
          <w:color w:val="000000"/>
          <w:sz w:val="28"/>
          <w:szCs w:val="28"/>
        </w:rPr>
        <w:t xml:space="preserve">словообразовательных пар и словообразовательных цепочек слов. Вы должны уметь определять звуковой состав слова, который подразумевает различение звонких и глухих согласных, ударных и безударных </w:t>
      </w:r>
      <w:proofErr w:type="spellStart"/>
      <w:proofErr w:type="gramStart"/>
      <w:r w:rsidRPr="00E03567">
        <w:rPr>
          <w:rFonts w:ascii="Times New Roman" w:eastAsia="Times New Roman" w:hAnsi="Times New Roman"/>
          <w:color w:val="000000"/>
          <w:sz w:val="28"/>
          <w:szCs w:val="28"/>
        </w:rPr>
        <w:t>гласных,чередующихся</w:t>
      </w:r>
      <w:proofErr w:type="spellEnd"/>
      <w:proofErr w:type="gramEnd"/>
      <w:r w:rsidRPr="00E03567">
        <w:rPr>
          <w:rFonts w:ascii="Times New Roman" w:eastAsia="Times New Roman" w:hAnsi="Times New Roman"/>
          <w:color w:val="000000"/>
          <w:sz w:val="28"/>
          <w:szCs w:val="28"/>
        </w:rPr>
        <w:t xml:space="preserve"> гласных в корне.</w:t>
      </w:r>
    </w:p>
    <w:p w:rsidR="0039573F" w:rsidRPr="00E03567" w:rsidRDefault="00E03567" w:rsidP="00E03567">
      <w:pPr>
        <w:shd w:val="clear" w:color="auto" w:fill="FFFFFF"/>
        <w:ind w:left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39573F" w:rsidRPr="00E03567">
        <w:rPr>
          <w:rFonts w:eastAsia="Times New Roman"/>
          <w:color w:val="000000"/>
          <w:sz w:val="28"/>
          <w:szCs w:val="28"/>
        </w:rPr>
        <w:t>2. Тема «Лексика и фразеология». Основные умения:</w:t>
      </w:r>
    </w:p>
    <w:p w:rsidR="00D852AB" w:rsidRPr="00D852AB" w:rsidRDefault="0039573F" w:rsidP="00D852AB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определять лексическое значение слова, значения мно</w:t>
      </w:r>
      <w:r w:rsidR="00D852AB" w:rsidRPr="00D852AB">
        <w:rPr>
          <w:rFonts w:ascii="Times New Roman" w:eastAsia="Times New Roman" w:hAnsi="Times New Roman"/>
          <w:color w:val="000000"/>
          <w:sz w:val="28"/>
          <w:szCs w:val="28"/>
        </w:rPr>
        <w:t xml:space="preserve">гозначного слова, стилистическую </w:t>
      </w: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окр</w:t>
      </w:r>
      <w:r w:rsidR="00D852AB" w:rsidRPr="00D852AB">
        <w:rPr>
          <w:rFonts w:ascii="Times New Roman" w:eastAsia="Times New Roman" w:hAnsi="Times New Roman"/>
          <w:color w:val="000000"/>
          <w:sz w:val="28"/>
          <w:szCs w:val="28"/>
        </w:rPr>
        <w:t>аску слова, сферу употребления;</w:t>
      </w:r>
    </w:p>
    <w:p w:rsidR="00D852AB" w:rsidRPr="00D852AB" w:rsidRDefault="00D852AB" w:rsidP="00D852AB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подбирать синонимы, антонимы;</w:t>
      </w:r>
    </w:p>
    <w:p w:rsidR="0039573F" w:rsidRPr="00D852AB" w:rsidRDefault="0039573F" w:rsidP="00D852AB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проводить фонетический, морфемный и словообразовательный (как взаимосвязанных</w:t>
      </w:r>
      <w:r w:rsidR="002F136F" w:rsidRPr="00D852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этапов анализа структуры слова), лексический, морфологический анализ слова, анализ</w:t>
      </w:r>
      <w:r w:rsidR="00D852AB" w:rsidRPr="00D852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словообразовательных пар и словообразовательных цепочек слов.</w:t>
      </w:r>
    </w:p>
    <w:p w:rsidR="0039573F" w:rsidRPr="002F136F" w:rsidRDefault="0039573F" w:rsidP="002F136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F136F">
        <w:rPr>
          <w:rFonts w:eastAsia="Times New Roman"/>
          <w:color w:val="000000"/>
          <w:sz w:val="28"/>
          <w:szCs w:val="28"/>
        </w:rPr>
        <w:t xml:space="preserve">3. Тема «Грамматика. Синтаксис». Основные умения по </w:t>
      </w:r>
      <w:proofErr w:type="gramStart"/>
      <w:r w:rsidRPr="002F136F">
        <w:rPr>
          <w:rFonts w:eastAsia="Times New Roman"/>
          <w:color w:val="000000"/>
          <w:sz w:val="28"/>
          <w:szCs w:val="28"/>
        </w:rPr>
        <w:t>теме :</w:t>
      </w:r>
      <w:proofErr w:type="gramEnd"/>
    </w:p>
    <w:p w:rsidR="0039573F" w:rsidRPr="00D852AB" w:rsidRDefault="0039573F" w:rsidP="00D852AB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опознавать основные единицы синтаксиса;</w:t>
      </w:r>
    </w:p>
    <w:p w:rsidR="0039573F" w:rsidRPr="00D852AB" w:rsidRDefault="00054D76" w:rsidP="00A52BEC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39573F" w:rsidRPr="00D852AB">
        <w:rPr>
          <w:rFonts w:ascii="Times New Roman" w:eastAsia="Times New Roman" w:hAnsi="Times New Roman"/>
          <w:color w:val="000000"/>
          <w:sz w:val="28"/>
          <w:szCs w:val="28"/>
        </w:rPr>
        <w:t>роводить синтаксический анализ предложения, определять синтаксическую роль</w:t>
      </w:r>
      <w:r w:rsidR="00D852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9573F" w:rsidRPr="00D852AB">
        <w:rPr>
          <w:rFonts w:ascii="Times New Roman" w:eastAsia="Times New Roman" w:hAnsi="Times New Roman"/>
          <w:color w:val="000000"/>
          <w:sz w:val="28"/>
          <w:szCs w:val="28"/>
        </w:rPr>
        <w:t>самостоятельных частей речи в предложении;</w:t>
      </w:r>
    </w:p>
    <w:p w:rsidR="0039573F" w:rsidRPr="00D852AB" w:rsidRDefault="0039573F" w:rsidP="00A52BEC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выделять словосочетание в составе предложения, определять главное и зависимое</w:t>
      </w:r>
      <w:r w:rsidR="00D852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слова в словосочетании;</w:t>
      </w:r>
    </w:p>
    <w:p w:rsidR="0039573F" w:rsidRPr="00D852AB" w:rsidRDefault="00D852AB" w:rsidP="00D852AB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9573F" w:rsidRPr="00D852AB">
        <w:rPr>
          <w:rFonts w:ascii="Times New Roman" w:eastAsia="Times New Roman" w:hAnsi="Times New Roman"/>
          <w:color w:val="000000"/>
          <w:sz w:val="28"/>
          <w:szCs w:val="28"/>
        </w:rPr>
        <w:t>пределять вид предложения по цели высказывания и эмоциональной окраске;</w:t>
      </w:r>
    </w:p>
    <w:p w:rsidR="0039573F" w:rsidRPr="00D852AB" w:rsidRDefault="0039573F" w:rsidP="00A52BEC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 xml:space="preserve">распознавать второстепенные члены предложения, однородные члены </w:t>
      </w:r>
      <w:r w:rsidR="00054D76" w:rsidRPr="00D852AB">
        <w:rPr>
          <w:rFonts w:ascii="Times New Roman" w:eastAsia="Times New Roman" w:hAnsi="Times New Roman"/>
          <w:color w:val="000000"/>
          <w:sz w:val="28"/>
          <w:szCs w:val="28"/>
        </w:rPr>
        <w:t>предложения, обособленные</w:t>
      </w: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 xml:space="preserve"> члены предложения, обращения, вводные слова; распознавать</w:t>
      </w:r>
      <w:r w:rsidR="00D852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распространённые и нераспространённые предложения, предложения осложнённой</w:t>
      </w:r>
      <w:r w:rsidR="00D852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и неосложнённой структуры, полные и неполные;</w:t>
      </w:r>
    </w:p>
    <w:p w:rsidR="0039573F" w:rsidRPr="00D852AB" w:rsidRDefault="0039573F" w:rsidP="00D852AB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определять грамматическую основу предложения;</w:t>
      </w:r>
    </w:p>
    <w:p w:rsidR="0039573F" w:rsidRPr="00D852AB" w:rsidRDefault="0039573F" w:rsidP="00D852AB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опознавать сложное предложение, типы сложного предложения, предложения с различными видами связи;</w:t>
      </w:r>
    </w:p>
    <w:p w:rsidR="0039573F" w:rsidRPr="00D852AB" w:rsidRDefault="0039573F" w:rsidP="00D852AB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t>выделять средства синтаксической связи между частями сложного предложения;</w:t>
      </w:r>
    </w:p>
    <w:p w:rsidR="0039573F" w:rsidRPr="00A52BEC" w:rsidRDefault="0039573F" w:rsidP="0039573F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2A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проводить синтаксический анализ словосочетания и предложения.</w:t>
      </w:r>
    </w:p>
    <w:p w:rsidR="0080521F" w:rsidRPr="0080521F" w:rsidRDefault="0080521F" w:rsidP="0080521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МАТЕМАТИКЕ</w:t>
      </w:r>
    </w:p>
    <w:p w:rsidR="0080521F" w:rsidRPr="00CE7779" w:rsidRDefault="0080521F" w:rsidP="0080521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80521F" w:rsidRDefault="0080521F" w:rsidP="0080521F">
      <w:pPr>
        <w:ind w:left="568" w:hanging="568"/>
        <w:jc w:val="both"/>
      </w:pPr>
    </w:p>
    <w:p w:rsidR="0080521F" w:rsidRPr="00290F80" w:rsidRDefault="0080521F" w:rsidP="0080521F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  Количество участников ОГЭ по учебному предмету (за последние 3 года</w:t>
      </w:r>
      <w:r>
        <w:rPr>
          <w:rStyle w:val="a6"/>
          <w:b/>
          <w:bCs/>
          <w:sz w:val="28"/>
          <w:szCs w:val="28"/>
        </w:rPr>
        <w:footnoteReference w:id="6"/>
      </w:r>
      <w:r w:rsidRPr="00290F80">
        <w:rPr>
          <w:b/>
          <w:bCs/>
          <w:sz w:val="28"/>
          <w:szCs w:val="28"/>
        </w:rPr>
        <w:t>)</w:t>
      </w:r>
    </w:p>
    <w:p w:rsidR="0080521F" w:rsidRPr="00290F80" w:rsidRDefault="0080521F" w:rsidP="0080521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10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9"/>
        <w:gridCol w:w="994"/>
        <w:gridCol w:w="995"/>
        <w:gridCol w:w="996"/>
        <w:gridCol w:w="995"/>
        <w:gridCol w:w="996"/>
        <w:gridCol w:w="996"/>
      </w:tblGrid>
      <w:tr w:rsidR="0080521F" w:rsidRPr="00931BA3" w:rsidTr="007649CE">
        <w:trPr>
          <w:cantSplit/>
          <w:tblHeader/>
        </w:trPr>
        <w:tc>
          <w:tcPr>
            <w:tcW w:w="4009" w:type="dxa"/>
            <w:vMerge w:val="restart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89" w:type="dxa"/>
            <w:gridSpan w:val="2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991" w:type="dxa"/>
            <w:gridSpan w:val="2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992" w:type="dxa"/>
            <w:gridSpan w:val="2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80521F" w:rsidRPr="00931BA3" w:rsidTr="007649CE">
        <w:trPr>
          <w:cantSplit/>
          <w:tblHeader/>
        </w:trPr>
        <w:tc>
          <w:tcPr>
            <w:tcW w:w="4009" w:type="dxa"/>
            <w:vMerge/>
          </w:tcPr>
          <w:p w:rsidR="0080521F" w:rsidRPr="00931BA3" w:rsidRDefault="0080521F" w:rsidP="005E576B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94" w:type="dxa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5" w:type="dxa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7"/>
            </w:r>
          </w:p>
        </w:tc>
        <w:tc>
          <w:tcPr>
            <w:tcW w:w="996" w:type="dxa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5" w:type="dxa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96" w:type="dxa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6" w:type="dxa"/>
            <w:vAlign w:val="center"/>
          </w:tcPr>
          <w:p w:rsidR="0080521F" w:rsidRPr="00931BA3" w:rsidRDefault="0080521F" w:rsidP="005E576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7649CE" w:rsidRPr="00931BA3" w:rsidTr="007649CE">
        <w:tc>
          <w:tcPr>
            <w:tcW w:w="4009" w:type="dxa"/>
            <w:vAlign w:val="center"/>
          </w:tcPr>
          <w:p w:rsidR="007649CE" w:rsidRPr="00931BA3" w:rsidRDefault="007649CE" w:rsidP="007649C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994" w:type="dxa"/>
            <w:vAlign w:val="center"/>
          </w:tcPr>
          <w:p w:rsidR="007649CE" w:rsidRPr="005E06E8" w:rsidRDefault="007649CE" w:rsidP="007649CE">
            <w:pPr>
              <w:jc w:val="center"/>
            </w:pPr>
            <w:r>
              <w:t>355</w:t>
            </w:r>
          </w:p>
        </w:tc>
        <w:tc>
          <w:tcPr>
            <w:tcW w:w="995" w:type="dxa"/>
            <w:vAlign w:val="center"/>
          </w:tcPr>
          <w:p w:rsidR="007649CE" w:rsidRPr="005E06E8" w:rsidRDefault="007649CE" w:rsidP="007649CE">
            <w:pPr>
              <w:jc w:val="center"/>
            </w:pPr>
            <w:r>
              <w:t>99,4</w:t>
            </w:r>
          </w:p>
        </w:tc>
        <w:tc>
          <w:tcPr>
            <w:tcW w:w="996" w:type="dxa"/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353</w:t>
            </w:r>
          </w:p>
        </w:tc>
        <w:tc>
          <w:tcPr>
            <w:tcW w:w="995" w:type="dxa"/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99,4</w:t>
            </w:r>
          </w:p>
        </w:tc>
        <w:tc>
          <w:tcPr>
            <w:tcW w:w="996" w:type="dxa"/>
            <w:vAlign w:val="center"/>
          </w:tcPr>
          <w:p w:rsidR="007649CE" w:rsidRPr="00931BA3" w:rsidRDefault="007649CE" w:rsidP="007649CE">
            <w:pPr>
              <w:jc w:val="center"/>
            </w:pPr>
            <w:r>
              <w:t>327</w:t>
            </w:r>
          </w:p>
        </w:tc>
        <w:tc>
          <w:tcPr>
            <w:tcW w:w="996" w:type="dxa"/>
            <w:vAlign w:val="center"/>
          </w:tcPr>
          <w:p w:rsidR="007649CE" w:rsidRPr="00931BA3" w:rsidRDefault="007649CE" w:rsidP="007649CE">
            <w:pPr>
              <w:jc w:val="center"/>
            </w:pPr>
            <w:r>
              <w:t>98,8</w:t>
            </w:r>
          </w:p>
        </w:tc>
      </w:tr>
      <w:tr w:rsidR="007649CE" w:rsidRPr="00931BA3" w:rsidTr="007649CE">
        <w:tc>
          <w:tcPr>
            <w:tcW w:w="4009" w:type="dxa"/>
            <w:vAlign w:val="center"/>
          </w:tcPr>
          <w:p w:rsidR="007649CE" w:rsidRDefault="007649CE" w:rsidP="007649C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994" w:type="dxa"/>
            <w:vAlign w:val="center"/>
          </w:tcPr>
          <w:p w:rsidR="007649CE" w:rsidRPr="005E06E8" w:rsidRDefault="007649CE" w:rsidP="007649CE">
            <w:pPr>
              <w:jc w:val="center"/>
            </w:pPr>
            <w:r>
              <w:t>43</w:t>
            </w:r>
          </w:p>
        </w:tc>
        <w:tc>
          <w:tcPr>
            <w:tcW w:w="995" w:type="dxa"/>
            <w:vAlign w:val="center"/>
          </w:tcPr>
          <w:p w:rsidR="007649CE" w:rsidRPr="005E06E8" w:rsidRDefault="007649CE" w:rsidP="007649CE">
            <w:pPr>
              <w:jc w:val="center"/>
            </w:pPr>
            <w:r>
              <w:t>12,1</w:t>
            </w:r>
          </w:p>
        </w:tc>
        <w:tc>
          <w:tcPr>
            <w:tcW w:w="996" w:type="dxa"/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995" w:type="dxa"/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  <w:tc>
          <w:tcPr>
            <w:tcW w:w="996" w:type="dxa"/>
            <w:vAlign w:val="center"/>
          </w:tcPr>
          <w:p w:rsidR="007649CE" w:rsidRPr="00931BA3" w:rsidRDefault="007649CE" w:rsidP="007649CE">
            <w:pPr>
              <w:jc w:val="center"/>
            </w:pPr>
            <w:r>
              <w:t>28</w:t>
            </w:r>
          </w:p>
        </w:tc>
        <w:tc>
          <w:tcPr>
            <w:tcW w:w="996" w:type="dxa"/>
            <w:vAlign w:val="center"/>
          </w:tcPr>
          <w:p w:rsidR="007649CE" w:rsidRPr="00931BA3" w:rsidRDefault="007649CE" w:rsidP="007649CE">
            <w:pPr>
              <w:jc w:val="center"/>
            </w:pPr>
            <w:r>
              <w:t>8,6</w:t>
            </w:r>
          </w:p>
        </w:tc>
      </w:tr>
      <w:tr w:rsidR="007649CE" w:rsidRPr="00931BA3" w:rsidTr="007649CE">
        <w:tc>
          <w:tcPr>
            <w:tcW w:w="4009" w:type="dxa"/>
            <w:vAlign w:val="center"/>
          </w:tcPr>
          <w:p w:rsidR="007649CE" w:rsidRDefault="007649CE" w:rsidP="007649C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994" w:type="dxa"/>
            <w:vAlign w:val="center"/>
          </w:tcPr>
          <w:p w:rsidR="007649CE" w:rsidRPr="005E06E8" w:rsidRDefault="007649CE" w:rsidP="007649CE">
            <w:pPr>
              <w:jc w:val="center"/>
            </w:pPr>
            <w:r>
              <w:t>312</w:t>
            </w:r>
          </w:p>
        </w:tc>
        <w:tc>
          <w:tcPr>
            <w:tcW w:w="995" w:type="dxa"/>
            <w:vAlign w:val="center"/>
          </w:tcPr>
          <w:p w:rsidR="007649CE" w:rsidRPr="005E06E8" w:rsidRDefault="007649CE" w:rsidP="007649CE">
            <w:pPr>
              <w:jc w:val="center"/>
            </w:pPr>
            <w:r>
              <w:t>87,9</w:t>
            </w:r>
          </w:p>
        </w:tc>
        <w:tc>
          <w:tcPr>
            <w:tcW w:w="996" w:type="dxa"/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309</w:t>
            </w:r>
          </w:p>
        </w:tc>
        <w:tc>
          <w:tcPr>
            <w:tcW w:w="995" w:type="dxa"/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87,5</w:t>
            </w:r>
          </w:p>
        </w:tc>
        <w:tc>
          <w:tcPr>
            <w:tcW w:w="996" w:type="dxa"/>
            <w:vAlign w:val="center"/>
          </w:tcPr>
          <w:p w:rsidR="007649CE" w:rsidRPr="00931BA3" w:rsidRDefault="007649CE" w:rsidP="007649CE">
            <w:pPr>
              <w:jc w:val="center"/>
            </w:pPr>
            <w:r>
              <w:t>299</w:t>
            </w:r>
          </w:p>
        </w:tc>
        <w:tc>
          <w:tcPr>
            <w:tcW w:w="996" w:type="dxa"/>
            <w:vAlign w:val="center"/>
          </w:tcPr>
          <w:p w:rsidR="007649CE" w:rsidRPr="00931BA3" w:rsidRDefault="007649CE" w:rsidP="007649CE">
            <w:pPr>
              <w:jc w:val="center"/>
            </w:pPr>
            <w:r>
              <w:t>91,4</w:t>
            </w:r>
          </w:p>
        </w:tc>
      </w:tr>
      <w:tr w:rsidR="007649CE" w:rsidRPr="00931BA3" w:rsidTr="007649CE">
        <w:tc>
          <w:tcPr>
            <w:tcW w:w="4009" w:type="dxa"/>
            <w:shd w:val="clear" w:color="auto" w:fill="auto"/>
            <w:vAlign w:val="center"/>
          </w:tcPr>
          <w:p w:rsidR="007649CE" w:rsidRPr="001B0018" w:rsidRDefault="007649CE" w:rsidP="007649CE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994" w:type="dxa"/>
            <w:vAlign w:val="center"/>
          </w:tcPr>
          <w:p w:rsidR="007649CE" w:rsidRPr="005E06E8" w:rsidRDefault="007649CE" w:rsidP="007649CE">
            <w:pPr>
              <w:jc w:val="center"/>
            </w:pPr>
            <w:r>
              <w:t>0</w:t>
            </w:r>
          </w:p>
        </w:tc>
        <w:tc>
          <w:tcPr>
            <w:tcW w:w="995" w:type="dxa"/>
            <w:vAlign w:val="center"/>
          </w:tcPr>
          <w:p w:rsidR="007649CE" w:rsidRPr="005E06E8" w:rsidRDefault="007649CE" w:rsidP="007649CE">
            <w:pPr>
              <w:jc w:val="center"/>
            </w:pPr>
            <w:r>
              <w:t>0</w:t>
            </w:r>
          </w:p>
        </w:tc>
        <w:tc>
          <w:tcPr>
            <w:tcW w:w="996" w:type="dxa"/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95" w:type="dxa"/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96" w:type="dxa"/>
            <w:vAlign w:val="center"/>
          </w:tcPr>
          <w:p w:rsidR="007649CE" w:rsidRPr="00931BA3" w:rsidRDefault="007649CE" w:rsidP="007649CE">
            <w:pPr>
              <w:jc w:val="center"/>
            </w:pPr>
            <w:r>
              <w:t>0</w:t>
            </w:r>
          </w:p>
        </w:tc>
        <w:tc>
          <w:tcPr>
            <w:tcW w:w="996" w:type="dxa"/>
            <w:vAlign w:val="center"/>
          </w:tcPr>
          <w:p w:rsidR="007649CE" w:rsidRPr="00931BA3" w:rsidRDefault="007649CE" w:rsidP="007649CE">
            <w:pPr>
              <w:jc w:val="center"/>
            </w:pPr>
            <w:r>
              <w:t>0</w:t>
            </w:r>
          </w:p>
        </w:tc>
      </w:tr>
      <w:tr w:rsidR="007649CE" w:rsidRPr="00931BA3" w:rsidTr="007649CE"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CE" w:rsidRDefault="007649CE" w:rsidP="007649C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E" w:rsidRPr="005E06E8" w:rsidRDefault="007649CE" w:rsidP="007649CE">
            <w:pP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E" w:rsidRPr="005E06E8" w:rsidRDefault="007649CE" w:rsidP="007649CE">
            <w:pPr>
              <w:jc w:val="center"/>
            </w:pPr>
            <w:r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E" w:rsidRPr="005E06E8" w:rsidRDefault="007649CE" w:rsidP="007649C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E" w:rsidRPr="00931BA3" w:rsidRDefault="007649CE" w:rsidP="007649CE">
            <w:pPr>
              <w:jc w:val="center"/>
            </w:pPr>
            <w: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CE" w:rsidRPr="00931BA3" w:rsidRDefault="007649CE" w:rsidP="007649CE">
            <w:pPr>
              <w:jc w:val="center"/>
            </w:pPr>
            <w:r>
              <w:t>3,4</w:t>
            </w:r>
          </w:p>
        </w:tc>
      </w:tr>
    </w:tbl>
    <w:p w:rsidR="0080521F" w:rsidRDefault="0080521F" w:rsidP="0080521F">
      <w:pPr>
        <w:jc w:val="both"/>
        <w:rPr>
          <w:b/>
        </w:rPr>
      </w:pPr>
    </w:p>
    <w:p w:rsidR="0080521F" w:rsidRDefault="0080521F" w:rsidP="0080521F">
      <w:pPr>
        <w:ind w:left="568" w:hanging="568"/>
        <w:jc w:val="both"/>
        <w:rPr>
          <w:b/>
        </w:rPr>
      </w:pPr>
    </w:p>
    <w:p w:rsidR="0080521F" w:rsidRPr="00290F80" w:rsidRDefault="0080521F" w:rsidP="0080521F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МАТЕМАТИКА</w:t>
      </w:r>
    </w:p>
    <w:p w:rsidR="0080521F" w:rsidRDefault="0080521F" w:rsidP="0080521F">
      <w:pPr>
        <w:tabs>
          <w:tab w:val="left" w:pos="2010"/>
        </w:tabs>
        <w:jc w:val="both"/>
      </w:pPr>
    </w:p>
    <w:p w:rsidR="0080521F" w:rsidRPr="005F2021" w:rsidRDefault="0080521F" w:rsidP="0080521F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>Диаграмма распределения первичных баллов участников ОГЭ по предмету в 2021 г.</w:t>
      </w:r>
      <w:r w:rsidRPr="005F2021">
        <w:rPr>
          <w:b/>
        </w:rPr>
        <w:t xml:space="preserve"> </w:t>
      </w:r>
    </w:p>
    <w:p w:rsidR="0080521F" w:rsidRPr="00A80A00" w:rsidRDefault="0080521F" w:rsidP="0080521F">
      <w:pPr>
        <w:rPr>
          <w:i/>
        </w:rPr>
      </w:pPr>
      <w:r w:rsidRPr="00A80A00">
        <w:rPr>
          <w:i/>
        </w:rPr>
        <w:t>(количество участников, получивших тот или иной балл)</w:t>
      </w:r>
    </w:p>
    <w:p w:rsidR="0080521F" w:rsidRDefault="0080521F" w:rsidP="0080521F">
      <w:pPr>
        <w:tabs>
          <w:tab w:val="left" w:pos="2010"/>
        </w:tabs>
        <w:jc w:val="both"/>
      </w:pPr>
    </w:p>
    <w:p w:rsidR="0080521F" w:rsidRDefault="007649CE" w:rsidP="0080521F">
      <w:pPr>
        <w:tabs>
          <w:tab w:val="left" w:pos="2010"/>
        </w:tabs>
        <w:jc w:val="both"/>
      </w:pPr>
      <w:r w:rsidRPr="00920829">
        <w:rPr>
          <w:b/>
          <w:bCs/>
          <w:noProof/>
          <w:color w:val="FF0000"/>
        </w:rPr>
        <w:drawing>
          <wp:inline distT="0" distB="0" distL="0" distR="0" wp14:anchorId="14D811A0" wp14:editId="4028E2FE">
            <wp:extent cx="6390005" cy="3267948"/>
            <wp:effectExtent l="0" t="0" r="1079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521F" w:rsidRDefault="0080521F" w:rsidP="0080521F">
      <w:pPr>
        <w:tabs>
          <w:tab w:val="left" w:pos="2010"/>
        </w:tabs>
        <w:jc w:val="both"/>
      </w:pPr>
    </w:p>
    <w:p w:rsidR="0080521F" w:rsidRDefault="0080521F" w:rsidP="0080521F">
      <w:pPr>
        <w:tabs>
          <w:tab w:val="left" w:pos="2010"/>
        </w:tabs>
        <w:jc w:val="both"/>
      </w:pPr>
    </w:p>
    <w:p w:rsidR="0080521F" w:rsidRPr="00931BA3" w:rsidRDefault="0080521F" w:rsidP="0080521F">
      <w:pPr>
        <w:tabs>
          <w:tab w:val="left" w:pos="2010"/>
        </w:tabs>
        <w:jc w:val="both"/>
      </w:pPr>
      <w:r>
        <w:tab/>
      </w:r>
    </w:p>
    <w:p w:rsidR="0080521F" w:rsidRPr="005F2021" w:rsidRDefault="0080521F" w:rsidP="0080521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80521F" w:rsidRPr="00290F80" w:rsidRDefault="0080521F" w:rsidP="0080521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lastRenderedPageBreak/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11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80521F" w:rsidRPr="00931BA3" w:rsidTr="005E576B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80521F" w:rsidRPr="00931BA3" w:rsidRDefault="0080521F" w:rsidP="005E576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80521F" w:rsidRPr="00D831A4" w:rsidRDefault="0080521F" w:rsidP="005E576B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21F" w:rsidRPr="00D831A4" w:rsidRDefault="0080521F" w:rsidP="005E576B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80521F" w:rsidRPr="00D831A4" w:rsidRDefault="0080521F" w:rsidP="005E576B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2021 г.</w:t>
            </w:r>
          </w:p>
        </w:tc>
      </w:tr>
      <w:tr w:rsidR="0080521F" w:rsidRPr="00931BA3" w:rsidTr="005E576B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80521F" w:rsidRPr="00931BA3" w:rsidRDefault="0080521F" w:rsidP="005E576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0521F" w:rsidRPr="00931BA3" w:rsidRDefault="0080521F" w:rsidP="005E57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0521F" w:rsidRPr="00931BA3" w:rsidRDefault="0080521F" w:rsidP="005E57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8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0521F" w:rsidRPr="00931BA3" w:rsidRDefault="0080521F" w:rsidP="005E57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80521F" w:rsidRPr="00931BA3" w:rsidRDefault="0080521F" w:rsidP="005E57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80521F" w:rsidRPr="00931BA3" w:rsidRDefault="0080521F" w:rsidP="005E57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80521F" w:rsidRPr="00931BA3" w:rsidRDefault="0080521F" w:rsidP="005E576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7160BC" w:rsidRPr="00931BA3" w:rsidTr="0039573F">
        <w:trPr>
          <w:trHeight w:val="349"/>
        </w:trPr>
        <w:tc>
          <w:tcPr>
            <w:tcW w:w="1986" w:type="dxa"/>
            <w:vAlign w:val="center"/>
          </w:tcPr>
          <w:p w:rsidR="007160BC" w:rsidRPr="00931BA3" w:rsidRDefault="007160BC" w:rsidP="007160BC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CF0D3C" w:rsidRPr="00D52AC6" w:rsidRDefault="00CF0D3C" w:rsidP="007160BC">
            <w: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160BC" w:rsidRPr="00D52AC6" w:rsidRDefault="007245CD" w:rsidP="007160BC">
            <w:r>
              <w:t>1,1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160BC" w:rsidRPr="00D52AC6" w:rsidRDefault="00CF0D3C" w:rsidP="007160BC">
            <w:r>
              <w:t>5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160BC" w:rsidRPr="00D52AC6" w:rsidRDefault="007245CD" w:rsidP="007160BC">
            <w:r>
              <w:t>1,4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160BC" w:rsidRPr="00931BA3" w:rsidRDefault="00CF0D3C" w:rsidP="007160B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52BEC" w:rsidRPr="00931BA3" w:rsidRDefault="007245CD" w:rsidP="00A52B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</w:t>
            </w:r>
          </w:p>
        </w:tc>
      </w:tr>
      <w:tr w:rsidR="007160BC" w:rsidRPr="00931BA3" w:rsidTr="0039573F">
        <w:trPr>
          <w:trHeight w:val="338"/>
        </w:trPr>
        <w:tc>
          <w:tcPr>
            <w:tcW w:w="1986" w:type="dxa"/>
            <w:vAlign w:val="center"/>
          </w:tcPr>
          <w:p w:rsidR="007160BC" w:rsidRPr="00931BA3" w:rsidRDefault="007160BC" w:rsidP="007160B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160BC" w:rsidRPr="00D52AC6" w:rsidRDefault="00CF0D3C" w:rsidP="007160BC">
            <w:r>
              <w:t>147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160BC" w:rsidRPr="00D52AC6" w:rsidRDefault="007245CD" w:rsidP="007160BC">
            <w:r>
              <w:t>41,5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160BC" w:rsidRPr="00D52AC6" w:rsidRDefault="00CF0D3C" w:rsidP="007160BC">
            <w:r>
              <w:t>97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160BC" w:rsidRPr="00D52AC6" w:rsidRDefault="00A52BEC" w:rsidP="007160BC">
            <w:r>
              <w:t>27,5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160BC" w:rsidRPr="00931BA3" w:rsidRDefault="00CF0D3C" w:rsidP="007160B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216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160BC" w:rsidRPr="00931BA3" w:rsidRDefault="00A52BEC" w:rsidP="0090763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66,1</w:t>
            </w:r>
          </w:p>
        </w:tc>
      </w:tr>
      <w:tr w:rsidR="007160BC" w:rsidRPr="00931BA3" w:rsidTr="0039573F">
        <w:trPr>
          <w:trHeight w:val="338"/>
        </w:trPr>
        <w:tc>
          <w:tcPr>
            <w:tcW w:w="1986" w:type="dxa"/>
            <w:vAlign w:val="center"/>
          </w:tcPr>
          <w:p w:rsidR="007160BC" w:rsidRPr="00931BA3" w:rsidRDefault="007160BC" w:rsidP="007160B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160BC" w:rsidRPr="00D52AC6" w:rsidRDefault="00CF0D3C" w:rsidP="007160BC">
            <w:r>
              <w:t>176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160BC" w:rsidRPr="00D52AC6" w:rsidRDefault="00A52BEC" w:rsidP="007160BC">
            <w:r>
              <w:t>49,7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160BC" w:rsidRPr="00D52AC6" w:rsidRDefault="00CF0D3C" w:rsidP="007160BC">
            <w:r>
              <w:t>229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160BC" w:rsidRPr="00D52AC6" w:rsidRDefault="00A52BEC" w:rsidP="007160BC">
            <w:r>
              <w:t>64,9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160BC" w:rsidRPr="00931BA3" w:rsidRDefault="00CF0D3C" w:rsidP="007160B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160BC" w:rsidRPr="00931BA3" w:rsidRDefault="00A52BEC" w:rsidP="007160B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28,1</w:t>
            </w:r>
          </w:p>
        </w:tc>
      </w:tr>
      <w:tr w:rsidR="007160BC" w:rsidRPr="00931BA3" w:rsidTr="0039573F">
        <w:trPr>
          <w:trHeight w:val="338"/>
        </w:trPr>
        <w:tc>
          <w:tcPr>
            <w:tcW w:w="1986" w:type="dxa"/>
            <w:vAlign w:val="center"/>
          </w:tcPr>
          <w:p w:rsidR="007160BC" w:rsidRPr="00931BA3" w:rsidRDefault="007160BC" w:rsidP="007160B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160BC" w:rsidRPr="00D52AC6" w:rsidRDefault="00CF0D3C" w:rsidP="007160BC">
            <w:r>
              <w:t>27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160BC" w:rsidRPr="00D52AC6" w:rsidRDefault="007245CD" w:rsidP="007160BC">
            <w:r>
              <w:t>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160BC" w:rsidRPr="00D52AC6" w:rsidRDefault="00CF0D3C" w:rsidP="007160BC">
            <w:r>
              <w:t>22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7160BC" w:rsidRDefault="00A52BEC" w:rsidP="007160BC">
            <w:r>
              <w:t>6,2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160BC" w:rsidRPr="00931BA3" w:rsidRDefault="00CF0D3C" w:rsidP="007160B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160BC" w:rsidRPr="00931BA3" w:rsidRDefault="00A52BEC" w:rsidP="007160B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4,6</w:t>
            </w:r>
          </w:p>
        </w:tc>
      </w:tr>
    </w:tbl>
    <w:p w:rsidR="0080521F" w:rsidRDefault="0080521F" w:rsidP="0080521F">
      <w:pPr>
        <w:ind w:left="709"/>
        <w:jc w:val="both"/>
      </w:pPr>
    </w:p>
    <w:p w:rsidR="0080521F" w:rsidRPr="00931BA3" w:rsidRDefault="0080521F" w:rsidP="0080521F">
      <w:pPr>
        <w:ind w:left="709"/>
        <w:jc w:val="both"/>
      </w:pPr>
    </w:p>
    <w:p w:rsidR="0080521F" w:rsidRPr="005F2021" w:rsidRDefault="0080521F" w:rsidP="0080521F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52BEC">
        <w:rPr>
          <w:b/>
          <w:bCs/>
        </w:rPr>
        <w:t>3. Результаты ОГЭ по Цимлянскому району</w:t>
      </w:r>
    </w:p>
    <w:p w:rsidR="0080521F" w:rsidRPr="00290F80" w:rsidRDefault="0080521F" w:rsidP="0080521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12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1276"/>
        <w:gridCol w:w="868"/>
        <w:gridCol w:w="727"/>
        <w:gridCol w:w="672"/>
        <w:gridCol w:w="850"/>
        <w:gridCol w:w="11"/>
        <w:gridCol w:w="715"/>
        <w:gridCol w:w="727"/>
        <w:gridCol w:w="11"/>
        <w:gridCol w:w="591"/>
        <w:gridCol w:w="780"/>
        <w:gridCol w:w="11"/>
      </w:tblGrid>
      <w:tr w:rsidR="00581C66" w:rsidRPr="00BC4DE4" w:rsidTr="009009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Всего участников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«2»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«4»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«5»</w:t>
            </w:r>
          </w:p>
        </w:tc>
      </w:tr>
      <w:tr w:rsidR="00581C66" w:rsidRPr="00BC4DE4" w:rsidTr="009009A4">
        <w:trPr>
          <w:gridAfter w:val="1"/>
          <w:wAfter w:w="11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both"/>
              <w:rPr>
                <w:bCs/>
                <w:sz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both"/>
              <w:rPr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%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6" w:rsidRPr="00F00CB2" w:rsidRDefault="00581C66" w:rsidP="0039573F">
            <w:pPr>
              <w:jc w:val="center"/>
              <w:rPr>
                <w:bCs/>
                <w:sz w:val="20"/>
              </w:rPr>
            </w:pPr>
            <w:r w:rsidRPr="00F00CB2">
              <w:rPr>
                <w:bCs/>
                <w:sz w:val="20"/>
              </w:rPr>
              <w:t>%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МБОУ лицей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7,1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57,1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32,1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3,6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46,4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35,7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17,9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proofErr w:type="spellStart"/>
            <w:r w:rsidRPr="00581C66">
              <w:t>Маркинская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62,5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31,3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6,3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Красноярская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66,7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29,8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3,5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Новоцимлянская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88,9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11,1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ВСОШ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95,7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4,3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Калининская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71,4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28,6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МБОУ СОШ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70,3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21,9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7,8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proofErr w:type="spellStart"/>
            <w:r w:rsidRPr="00581C66">
              <w:t>Камышевская</w:t>
            </w:r>
            <w:proofErr w:type="spellEnd"/>
            <w:r w:rsidRPr="00581C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37,5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62,5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proofErr w:type="spellStart"/>
            <w:r w:rsidRPr="00581C66">
              <w:t>Саркеловская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85,7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14,3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proofErr w:type="spellStart"/>
            <w:r w:rsidRPr="00581C66">
              <w:t>Лозновская</w:t>
            </w:r>
            <w:proofErr w:type="spellEnd"/>
            <w:r w:rsidRPr="00581C66"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47,4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52,6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proofErr w:type="spellStart"/>
            <w:r w:rsidRPr="00581C66">
              <w:t>Паршиковская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12,5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37,5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proofErr w:type="spellStart"/>
            <w:r w:rsidRPr="00581C66">
              <w:t>Дубравненская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54,5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45,5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proofErr w:type="spellStart"/>
            <w:r w:rsidRPr="00581C66">
              <w:t>Лозновская</w:t>
            </w:r>
            <w:proofErr w:type="spellEnd"/>
            <w:r w:rsidRPr="00581C66">
              <w:t xml:space="preserve">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100,0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proofErr w:type="spellStart"/>
            <w:r w:rsidRPr="00581C66">
              <w:t>Хорошевская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40,0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40,0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Антоновская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87,5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12,5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BC4DE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581C66" w:rsidRDefault="009009A4" w:rsidP="009009A4">
            <w:pPr>
              <w:contextualSpacing/>
            </w:pPr>
            <w:r w:rsidRPr="00581C66">
              <w:t>Школа-интернат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90,0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20,0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4" w:rsidRPr="00B5044A" w:rsidRDefault="009009A4" w:rsidP="009009A4">
            <w:r w:rsidRPr="00B5044A">
              <w:t>0,0</w:t>
            </w:r>
          </w:p>
        </w:tc>
      </w:tr>
      <w:tr w:rsidR="009009A4" w:rsidRPr="009009A4" w:rsidTr="009009A4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327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66,7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28,1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09A4" w:rsidRPr="009009A4" w:rsidRDefault="009009A4" w:rsidP="009009A4">
            <w:pPr>
              <w:rPr>
                <w:b/>
              </w:rPr>
            </w:pPr>
            <w:r w:rsidRPr="009009A4">
              <w:rPr>
                <w:b/>
              </w:rPr>
              <w:t>4,6</w:t>
            </w:r>
          </w:p>
        </w:tc>
      </w:tr>
    </w:tbl>
    <w:p w:rsidR="0080521F" w:rsidRPr="009009A4" w:rsidRDefault="0080521F" w:rsidP="00F452F1">
      <w:pPr>
        <w:tabs>
          <w:tab w:val="left" w:pos="709"/>
        </w:tabs>
        <w:jc w:val="center"/>
        <w:rPr>
          <w:b/>
        </w:rPr>
      </w:pPr>
    </w:p>
    <w:p w:rsidR="0080521F" w:rsidRPr="00F756F2" w:rsidRDefault="0080521F" w:rsidP="0080521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0521F" w:rsidRPr="00F756F2" w:rsidRDefault="0080521F" w:rsidP="0080521F">
      <w:pPr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 w:rsidRPr="00F756F2">
        <w:rPr>
          <w:b/>
          <w:sz w:val="28"/>
          <w:szCs w:val="28"/>
        </w:rPr>
        <w:t xml:space="preserve">2.2.4. Результаты по группам участников экзамена с различным уровнем подготовки </w:t>
      </w:r>
      <w:r w:rsidRPr="00F756F2">
        <w:rPr>
          <w:rFonts w:eastAsia="Times New Roman"/>
          <w:b/>
          <w:sz w:val="28"/>
          <w:szCs w:val="28"/>
        </w:rPr>
        <w:t>с учетом типа ОО</w:t>
      </w:r>
      <w:r w:rsidRPr="00F756F2">
        <w:rPr>
          <w:rStyle w:val="a6"/>
          <w:rFonts w:eastAsia="Times New Roman"/>
          <w:b/>
          <w:sz w:val="28"/>
          <w:szCs w:val="28"/>
        </w:rPr>
        <w:footnoteReference w:id="9"/>
      </w:r>
      <w:r w:rsidRPr="00F756F2">
        <w:rPr>
          <w:rFonts w:eastAsia="Times New Roman"/>
          <w:b/>
          <w:sz w:val="28"/>
          <w:szCs w:val="28"/>
        </w:rPr>
        <w:t xml:space="preserve"> </w:t>
      </w:r>
    </w:p>
    <w:p w:rsidR="0080521F" w:rsidRPr="00931BA3" w:rsidRDefault="0080521F" w:rsidP="0080521F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80521F" w:rsidRPr="00290F80" w:rsidRDefault="0080521F" w:rsidP="0080521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13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80521F" w:rsidRPr="00931BA3" w:rsidTr="005E576B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80521F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80521F" w:rsidRPr="00931BA3" w:rsidTr="005E576B">
        <w:trPr>
          <w:cantSplit/>
          <w:trHeight w:val="495"/>
          <w:tblHeader/>
        </w:trPr>
        <w:tc>
          <w:tcPr>
            <w:tcW w:w="709" w:type="dxa"/>
            <w:vMerge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992" w:type="dxa"/>
            <w:vAlign w:val="center"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992" w:type="dxa"/>
            <w:vAlign w:val="center"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  <w:vAlign w:val="center"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560" w:type="dxa"/>
            <w:vAlign w:val="center"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2" w:type="dxa"/>
            <w:vAlign w:val="center"/>
          </w:tcPr>
          <w:p w:rsidR="0080521F" w:rsidRPr="00931BA3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521F" w:rsidRPr="00931BA3" w:rsidTr="005E576B">
        <w:trPr>
          <w:trHeight w:val="397"/>
        </w:trPr>
        <w:tc>
          <w:tcPr>
            <w:tcW w:w="709" w:type="dxa"/>
            <w:vAlign w:val="center"/>
          </w:tcPr>
          <w:p w:rsidR="0080521F" w:rsidRPr="009009A4" w:rsidRDefault="009009A4" w:rsidP="009009A4">
            <w:r>
              <w:t>1.</w:t>
            </w:r>
          </w:p>
        </w:tc>
        <w:tc>
          <w:tcPr>
            <w:tcW w:w="1985" w:type="dxa"/>
            <w:vAlign w:val="center"/>
          </w:tcPr>
          <w:p w:rsidR="0080521F" w:rsidRPr="00EB7C8C" w:rsidRDefault="0080521F" w:rsidP="005E57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992" w:type="dxa"/>
            <w:vAlign w:val="center"/>
          </w:tcPr>
          <w:p w:rsidR="0080521F" w:rsidRPr="00931BA3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521F" w:rsidRPr="00931BA3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992" w:type="dxa"/>
            <w:vAlign w:val="center"/>
          </w:tcPr>
          <w:p w:rsidR="0080521F" w:rsidRPr="00931BA3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  <w:vAlign w:val="center"/>
          </w:tcPr>
          <w:p w:rsidR="0080521F" w:rsidRPr="00931BA3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vAlign w:val="center"/>
          </w:tcPr>
          <w:p w:rsidR="0080521F" w:rsidRPr="00931BA3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842" w:type="dxa"/>
            <w:vAlign w:val="center"/>
          </w:tcPr>
          <w:p w:rsidR="0080521F" w:rsidRPr="00931BA3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521F" w:rsidRPr="00931BA3" w:rsidTr="005E576B">
        <w:trPr>
          <w:trHeight w:val="397"/>
        </w:trPr>
        <w:tc>
          <w:tcPr>
            <w:tcW w:w="709" w:type="dxa"/>
            <w:vAlign w:val="center"/>
          </w:tcPr>
          <w:p w:rsidR="0080521F" w:rsidRPr="009009A4" w:rsidRDefault="009009A4" w:rsidP="009009A4">
            <w:r>
              <w:t>2.</w:t>
            </w:r>
          </w:p>
        </w:tc>
        <w:tc>
          <w:tcPr>
            <w:tcW w:w="1985" w:type="dxa"/>
            <w:vAlign w:val="center"/>
          </w:tcPr>
          <w:p w:rsidR="0080521F" w:rsidRPr="00931BA3" w:rsidRDefault="0080521F" w:rsidP="005E57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992" w:type="dxa"/>
            <w:vAlign w:val="center"/>
          </w:tcPr>
          <w:p w:rsidR="0080521F" w:rsidRPr="00FA7FFC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80521F" w:rsidRPr="00FA7FFC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  <w:vAlign w:val="center"/>
          </w:tcPr>
          <w:p w:rsidR="0080521F" w:rsidRPr="00FA7FFC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  <w:vAlign w:val="center"/>
          </w:tcPr>
          <w:p w:rsidR="0080521F" w:rsidRPr="00FA7FFC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0521F" w:rsidRPr="00FA7FFC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842" w:type="dxa"/>
            <w:vAlign w:val="center"/>
          </w:tcPr>
          <w:p w:rsidR="0080521F" w:rsidRPr="00FA7FFC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0521F" w:rsidRPr="00931BA3" w:rsidTr="005E576B">
        <w:trPr>
          <w:trHeight w:val="397"/>
        </w:trPr>
        <w:tc>
          <w:tcPr>
            <w:tcW w:w="709" w:type="dxa"/>
            <w:vAlign w:val="center"/>
          </w:tcPr>
          <w:p w:rsidR="0080521F" w:rsidRPr="00B919C7" w:rsidRDefault="00B919C7" w:rsidP="00B919C7">
            <w: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80521F" w:rsidRPr="00931BA3" w:rsidRDefault="0080521F" w:rsidP="005E57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992" w:type="dxa"/>
            <w:vAlign w:val="center"/>
          </w:tcPr>
          <w:p w:rsidR="0080521F" w:rsidRPr="00FA7FFC" w:rsidRDefault="009009A4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center"/>
          </w:tcPr>
          <w:p w:rsidR="0080521F" w:rsidRPr="00FA7FFC" w:rsidRDefault="009009A4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vAlign w:val="center"/>
          </w:tcPr>
          <w:p w:rsidR="0080521F" w:rsidRPr="00FA7FFC" w:rsidRDefault="009009A4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center"/>
          </w:tcPr>
          <w:p w:rsidR="0080521F" w:rsidRPr="00FA7FFC" w:rsidRDefault="009009A4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vAlign w:val="center"/>
          </w:tcPr>
          <w:p w:rsidR="0080521F" w:rsidRPr="00FA7FFC" w:rsidRDefault="009009A4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842" w:type="dxa"/>
            <w:vAlign w:val="center"/>
          </w:tcPr>
          <w:p w:rsidR="0080521F" w:rsidRPr="00FA7FFC" w:rsidRDefault="00FA7FFC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80521F" w:rsidRPr="00931BA3" w:rsidTr="005E576B">
        <w:trPr>
          <w:trHeight w:val="397"/>
        </w:trPr>
        <w:tc>
          <w:tcPr>
            <w:tcW w:w="709" w:type="dxa"/>
            <w:vAlign w:val="center"/>
          </w:tcPr>
          <w:p w:rsidR="0080521F" w:rsidRPr="00CE7779" w:rsidRDefault="0080521F" w:rsidP="005E576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21F" w:rsidRPr="00EB7C8C" w:rsidRDefault="0080521F" w:rsidP="005E576B">
            <w:pPr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992" w:type="dxa"/>
            <w:vAlign w:val="center"/>
          </w:tcPr>
          <w:p w:rsidR="0080521F" w:rsidRPr="00FA7FFC" w:rsidRDefault="003E07CB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521F" w:rsidRPr="00FA7FFC" w:rsidRDefault="009009A4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80521F" w:rsidRPr="00FA7FFC" w:rsidRDefault="009009A4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0521F" w:rsidRPr="00FA7FFC" w:rsidRDefault="003E07CB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0521F" w:rsidRPr="00FA7FFC" w:rsidRDefault="009009A4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80521F" w:rsidRPr="00FA7FFC" w:rsidRDefault="009009A4" w:rsidP="005E5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F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0521F" w:rsidRDefault="0080521F" w:rsidP="0080521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21F" w:rsidRPr="00931BA3" w:rsidRDefault="0080521F" w:rsidP="0080521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21F" w:rsidRPr="00FA7FFC" w:rsidRDefault="0080521F" w:rsidP="0080521F">
      <w:pPr>
        <w:jc w:val="both"/>
        <w:rPr>
          <w:b/>
          <w:sz w:val="28"/>
        </w:rPr>
      </w:pPr>
      <w:r w:rsidRPr="00FA7FFC">
        <w:rPr>
          <w:b/>
          <w:sz w:val="28"/>
        </w:rPr>
        <w:t>2.2.5.  Выделение перечня ОО, продемонстрировавших наиболее высокие результаты ОГЭ по предмету:</w:t>
      </w:r>
      <w:r w:rsidRPr="00FA7FFC">
        <w:rPr>
          <w:sz w:val="28"/>
        </w:rPr>
        <w:t xml:space="preserve"> выбирается от 5 до 15% от общего числа ОО в МОУО, в которых </w:t>
      </w:r>
    </w:p>
    <w:p w:rsidR="0080521F" w:rsidRPr="00F756F2" w:rsidRDefault="0080521F" w:rsidP="00F756F2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/>
          <w:b/>
          <w:i/>
          <w:sz w:val="28"/>
        </w:rPr>
      </w:pPr>
      <w:r w:rsidRPr="00F756F2">
        <w:rPr>
          <w:rFonts w:ascii="Times New Roman" w:eastAsia="Times New Roman" w:hAnsi="Times New Roman"/>
          <w:bCs/>
          <w:sz w:val="28"/>
        </w:rPr>
        <w:t>доля</w:t>
      </w:r>
      <w:r w:rsidRPr="00F756F2">
        <w:rPr>
          <w:rFonts w:ascii="Times New Roman" w:eastAsia="Times New Roman" w:hAnsi="Times New Roman"/>
          <w:sz w:val="28"/>
        </w:rPr>
        <w:t xml:space="preserve"> участников ОГЭ, </w:t>
      </w:r>
      <w:r w:rsidRPr="00F756F2">
        <w:rPr>
          <w:rFonts w:ascii="Times New Roman" w:eastAsia="Times New Roman" w:hAnsi="Times New Roman"/>
          <w:b/>
          <w:sz w:val="28"/>
        </w:rPr>
        <w:t xml:space="preserve">получивших отметки «4» и «5», </w:t>
      </w:r>
      <w:r w:rsidRPr="00F756F2">
        <w:rPr>
          <w:rFonts w:ascii="Times New Roman" w:eastAsia="Times New Roman" w:hAnsi="Times New Roman"/>
          <w:sz w:val="28"/>
        </w:rPr>
        <w:t xml:space="preserve">имеет </w:t>
      </w:r>
      <w:r w:rsidRPr="00F756F2">
        <w:rPr>
          <w:rFonts w:ascii="Times New Roman" w:eastAsia="Times New Roman" w:hAnsi="Times New Roman"/>
          <w:b/>
          <w:i/>
          <w:sz w:val="28"/>
        </w:rPr>
        <w:t>максимальные значения</w:t>
      </w:r>
      <w:r w:rsidRPr="00F756F2">
        <w:rPr>
          <w:rFonts w:ascii="Times New Roman" w:eastAsia="Times New Roman" w:hAnsi="Times New Roman"/>
          <w:sz w:val="28"/>
        </w:rPr>
        <w:t xml:space="preserve"> (по сравнению с другими ОО МОУО);</w:t>
      </w:r>
      <w:r w:rsidRPr="00F756F2">
        <w:rPr>
          <w:rFonts w:ascii="Times New Roman" w:eastAsia="Times New Roman" w:hAnsi="Times New Roman"/>
          <w:b/>
          <w:sz w:val="28"/>
        </w:rPr>
        <w:t xml:space="preserve"> </w:t>
      </w:r>
    </w:p>
    <w:p w:rsidR="0080521F" w:rsidRPr="00F756F2" w:rsidRDefault="0080521F" w:rsidP="00F756F2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/>
          <w:b/>
          <w:i/>
          <w:sz w:val="28"/>
        </w:rPr>
      </w:pPr>
      <w:r w:rsidRPr="00F756F2">
        <w:rPr>
          <w:rFonts w:ascii="Times New Roman" w:eastAsia="Times New Roman" w:hAnsi="Times New Roman"/>
          <w:bCs/>
          <w:sz w:val="28"/>
        </w:rPr>
        <w:t>доля</w:t>
      </w:r>
      <w:r w:rsidRPr="00F756F2">
        <w:rPr>
          <w:rFonts w:ascii="Times New Roman" w:eastAsia="Times New Roman" w:hAnsi="Times New Roman"/>
          <w:sz w:val="28"/>
        </w:rPr>
        <w:t xml:space="preserve"> участников ОГЭ,</w:t>
      </w:r>
      <w:r w:rsidRPr="00F756F2">
        <w:rPr>
          <w:rFonts w:ascii="Times New Roman" w:eastAsia="Times New Roman" w:hAnsi="Times New Roman"/>
          <w:b/>
          <w:sz w:val="28"/>
        </w:rPr>
        <w:t xml:space="preserve"> получивших неудовлетворительную отметку</w:t>
      </w:r>
      <w:r w:rsidRPr="00F756F2">
        <w:rPr>
          <w:rFonts w:ascii="Times New Roman" w:eastAsia="Times New Roman" w:hAnsi="Times New Roman"/>
          <w:sz w:val="28"/>
        </w:rPr>
        <w:t xml:space="preserve">, имеет </w:t>
      </w:r>
      <w:r w:rsidRPr="00F756F2">
        <w:rPr>
          <w:rFonts w:ascii="Times New Roman" w:eastAsia="Times New Roman" w:hAnsi="Times New Roman"/>
          <w:b/>
          <w:i/>
          <w:sz w:val="28"/>
        </w:rPr>
        <w:t>минимальные значения</w:t>
      </w:r>
      <w:r w:rsidRPr="00F756F2">
        <w:rPr>
          <w:rFonts w:ascii="Times New Roman" w:eastAsia="Times New Roman" w:hAnsi="Times New Roman"/>
          <w:sz w:val="28"/>
        </w:rPr>
        <w:t xml:space="preserve"> (по сравнению с другими ОО МОУО).</w:t>
      </w:r>
    </w:p>
    <w:p w:rsidR="0080521F" w:rsidRPr="00290F80" w:rsidRDefault="0080521F" w:rsidP="0080521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14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409"/>
        <w:gridCol w:w="2836"/>
      </w:tblGrid>
      <w:tr w:rsidR="0080521F" w:rsidRPr="00F756F2" w:rsidTr="005E576B">
        <w:trPr>
          <w:cantSplit/>
          <w:tblHeader/>
        </w:trPr>
        <w:tc>
          <w:tcPr>
            <w:tcW w:w="567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836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Доля участников, получивших отметки </w:t>
            </w:r>
          </w:p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«3», «4» и «5»                   </w:t>
            </w:r>
            <w:r w:rsidRPr="00F756F2">
              <w:rPr>
                <w:rFonts w:eastAsia="MS Mincho"/>
                <w:sz w:val="26"/>
                <w:szCs w:val="26"/>
              </w:rPr>
              <w:t>(</w:t>
            </w: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0521F" w:rsidRPr="00F756F2" w:rsidTr="005E576B">
        <w:tc>
          <w:tcPr>
            <w:tcW w:w="567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80521F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</w:p>
        </w:tc>
        <w:tc>
          <w:tcPr>
            <w:tcW w:w="2355" w:type="dxa"/>
            <w:vAlign w:val="center"/>
          </w:tcPr>
          <w:p w:rsidR="0080521F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80521F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62,5</w:t>
            </w:r>
          </w:p>
        </w:tc>
        <w:tc>
          <w:tcPr>
            <w:tcW w:w="2836" w:type="dxa"/>
            <w:vAlign w:val="center"/>
          </w:tcPr>
          <w:p w:rsidR="0080521F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0521F" w:rsidRPr="00F756F2" w:rsidTr="005E576B">
        <w:tc>
          <w:tcPr>
            <w:tcW w:w="567" w:type="dxa"/>
          </w:tcPr>
          <w:p w:rsidR="0080521F" w:rsidRPr="00F756F2" w:rsidRDefault="00E37F32" w:rsidP="005E576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F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40" w:type="dxa"/>
          </w:tcPr>
          <w:p w:rsidR="0080521F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56F2">
              <w:rPr>
                <w:rFonts w:ascii="Times New Roman" w:hAnsi="Times New Roman"/>
                <w:sz w:val="26"/>
                <w:szCs w:val="26"/>
              </w:rPr>
              <w:t>Лозновская</w:t>
            </w:r>
            <w:proofErr w:type="spellEnd"/>
            <w:r w:rsidRPr="00F756F2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355" w:type="dxa"/>
            <w:vAlign w:val="center"/>
          </w:tcPr>
          <w:p w:rsidR="0080521F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80521F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52,6</w:t>
            </w:r>
          </w:p>
        </w:tc>
        <w:tc>
          <w:tcPr>
            <w:tcW w:w="2836" w:type="dxa"/>
            <w:vAlign w:val="center"/>
          </w:tcPr>
          <w:p w:rsidR="0080521F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37F32" w:rsidRPr="00F756F2" w:rsidTr="005E576B">
        <w:tc>
          <w:tcPr>
            <w:tcW w:w="567" w:type="dxa"/>
          </w:tcPr>
          <w:p w:rsidR="00E37F32" w:rsidRPr="00F756F2" w:rsidRDefault="00E37F32" w:rsidP="005E576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:rsidR="00E37F32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F2">
              <w:rPr>
                <w:rFonts w:ascii="Times New Roman" w:hAnsi="Times New Roman"/>
                <w:sz w:val="26"/>
                <w:szCs w:val="26"/>
              </w:rPr>
              <w:t>СОШ № 2</w:t>
            </w:r>
          </w:p>
        </w:tc>
        <w:tc>
          <w:tcPr>
            <w:tcW w:w="2355" w:type="dxa"/>
            <w:vAlign w:val="center"/>
          </w:tcPr>
          <w:p w:rsidR="00E37F32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E37F32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53,6</w:t>
            </w:r>
          </w:p>
        </w:tc>
        <w:tc>
          <w:tcPr>
            <w:tcW w:w="2836" w:type="dxa"/>
            <w:vAlign w:val="center"/>
          </w:tcPr>
          <w:p w:rsidR="00E37F32" w:rsidRPr="00F756F2" w:rsidRDefault="00F756F2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80521F" w:rsidRDefault="0080521F" w:rsidP="0080521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21F" w:rsidRDefault="0080521F" w:rsidP="0080521F">
      <w:pPr>
        <w:rPr>
          <w:rFonts w:eastAsia="Times New Roman"/>
        </w:rPr>
      </w:pPr>
    </w:p>
    <w:p w:rsidR="0080521F" w:rsidRPr="00D831A4" w:rsidRDefault="0080521F" w:rsidP="0080521F">
      <w:pPr>
        <w:rPr>
          <w:rFonts w:eastAsia="Times New Roman"/>
        </w:rPr>
      </w:pPr>
    </w:p>
    <w:p w:rsidR="0080521F" w:rsidRPr="00F756F2" w:rsidRDefault="0080521F" w:rsidP="008052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56F2">
        <w:rPr>
          <w:rFonts w:ascii="Times New Roman" w:eastAsia="Times New Roman" w:hAnsi="Times New Roman"/>
          <w:b/>
          <w:sz w:val="28"/>
          <w:szCs w:val="24"/>
          <w:lang w:eastAsia="ru-RU"/>
        </w:rPr>
        <w:t>2.2.6. Выделение перечня ОО, продемонстрировавших низкие результаты ОГЭ по предмету:</w:t>
      </w:r>
      <w:r w:rsidRPr="00F756F2">
        <w:rPr>
          <w:rFonts w:ascii="Times New Roman" w:eastAsia="Times New Roman" w:hAnsi="Times New Roman"/>
          <w:sz w:val="28"/>
          <w:szCs w:val="24"/>
          <w:lang w:eastAsia="ru-RU"/>
        </w:rPr>
        <w:t xml:space="preserve"> выбирается от 5 до 15% от общего числа ОО в МОУО, в которых: </w:t>
      </w:r>
    </w:p>
    <w:p w:rsidR="0080521F" w:rsidRPr="00F756F2" w:rsidRDefault="0080521F" w:rsidP="00F756F2">
      <w:pPr>
        <w:pStyle w:val="a3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56F2">
        <w:rPr>
          <w:rFonts w:ascii="Times New Roman" w:eastAsia="Times New Roman" w:hAnsi="Times New Roman"/>
          <w:bCs/>
          <w:sz w:val="28"/>
          <w:szCs w:val="24"/>
          <w:lang w:eastAsia="ru-RU"/>
        </w:rPr>
        <w:t>доля</w:t>
      </w:r>
      <w:r w:rsidRPr="00F756F2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участников ОГЭ, </w:t>
      </w:r>
      <w:r w:rsidRPr="00F756F2">
        <w:rPr>
          <w:rFonts w:ascii="Times New Roman" w:eastAsia="Times New Roman" w:hAnsi="Times New Roman"/>
          <w:b/>
          <w:sz w:val="28"/>
          <w:szCs w:val="24"/>
          <w:lang w:eastAsia="ru-RU"/>
        </w:rPr>
        <w:t>получивших отметку «2»</w:t>
      </w:r>
      <w:r w:rsidRPr="00F756F2">
        <w:rPr>
          <w:rFonts w:ascii="Times New Roman" w:eastAsia="Times New Roman" w:hAnsi="Times New Roman"/>
          <w:sz w:val="28"/>
          <w:szCs w:val="24"/>
          <w:lang w:eastAsia="ru-RU"/>
        </w:rPr>
        <w:t xml:space="preserve">, имеет </w:t>
      </w:r>
      <w:r w:rsidRPr="00F756F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максимальные значения</w:t>
      </w:r>
      <w:r w:rsidRPr="00F756F2">
        <w:rPr>
          <w:rFonts w:ascii="Times New Roman" w:eastAsia="Times New Roman" w:hAnsi="Times New Roman"/>
          <w:sz w:val="28"/>
          <w:szCs w:val="24"/>
          <w:lang w:eastAsia="ru-RU"/>
        </w:rPr>
        <w:t xml:space="preserve"> (по сравнению с другими ОО МОУО);</w:t>
      </w:r>
    </w:p>
    <w:p w:rsidR="0080521F" w:rsidRPr="00F756F2" w:rsidRDefault="0080521F" w:rsidP="00F756F2">
      <w:pPr>
        <w:pStyle w:val="a3"/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56F2">
        <w:rPr>
          <w:rFonts w:ascii="Times New Roman" w:eastAsia="Times New Roman" w:hAnsi="Times New Roman"/>
          <w:bCs/>
          <w:sz w:val="28"/>
          <w:szCs w:val="24"/>
          <w:lang w:eastAsia="ru-RU"/>
        </w:rPr>
        <w:t>доля</w:t>
      </w:r>
      <w:r w:rsidRPr="00F756F2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участников ОГЭ, </w:t>
      </w:r>
      <w:r w:rsidRPr="00F756F2">
        <w:rPr>
          <w:rFonts w:ascii="Times New Roman" w:eastAsia="Times New Roman" w:hAnsi="Times New Roman"/>
          <w:b/>
          <w:sz w:val="28"/>
          <w:szCs w:val="24"/>
          <w:lang w:eastAsia="ru-RU"/>
        </w:rPr>
        <w:t>получивших отметки «4» и «5»</w:t>
      </w:r>
      <w:r w:rsidRPr="00F756F2">
        <w:rPr>
          <w:rFonts w:ascii="Times New Roman" w:eastAsia="Times New Roman" w:hAnsi="Times New Roman"/>
          <w:sz w:val="28"/>
          <w:szCs w:val="24"/>
          <w:lang w:eastAsia="ru-RU"/>
        </w:rPr>
        <w:t xml:space="preserve">, имеет </w:t>
      </w:r>
      <w:r w:rsidRPr="00F756F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минимальные значения</w:t>
      </w:r>
      <w:r w:rsidRPr="00F756F2">
        <w:rPr>
          <w:rFonts w:ascii="Times New Roman" w:eastAsia="Times New Roman" w:hAnsi="Times New Roman"/>
          <w:sz w:val="28"/>
          <w:szCs w:val="24"/>
          <w:lang w:eastAsia="ru-RU"/>
        </w:rPr>
        <w:t xml:space="preserve"> (по сравнению с другими ОО МОУО).</w:t>
      </w:r>
    </w:p>
    <w:p w:rsidR="0080521F" w:rsidRDefault="0080521F" w:rsidP="0080521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p w:rsidR="0080521F" w:rsidRPr="00290F80" w:rsidRDefault="0080521F" w:rsidP="0080521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="00B919C7">
        <w:rPr>
          <w:noProof/>
          <w:color w:val="auto"/>
          <w:sz w:val="24"/>
          <w:szCs w:val="24"/>
        </w:rPr>
        <w:t>15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835"/>
      </w:tblGrid>
      <w:tr w:rsidR="0080521F" w:rsidRPr="00931BA3" w:rsidTr="005E576B">
        <w:trPr>
          <w:cantSplit/>
          <w:tblHeader/>
        </w:trPr>
        <w:tc>
          <w:tcPr>
            <w:tcW w:w="567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835" w:type="dxa"/>
            <w:vAlign w:val="center"/>
          </w:tcPr>
          <w:p w:rsidR="0080521F" w:rsidRPr="00F756F2" w:rsidRDefault="0080521F" w:rsidP="005E5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Доля участников, получивших отметки «3», «4» и «5»                   </w:t>
            </w:r>
            <w:r w:rsidRPr="00F756F2">
              <w:rPr>
                <w:rFonts w:eastAsia="MS Mincho"/>
                <w:sz w:val="26"/>
                <w:szCs w:val="26"/>
              </w:rPr>
              <w:t>(</w:t>
            </w: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обученности</w:t>
            </w:r>
            <w:proofErr w:type="spellEnd"/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0521F" w:rsidRPr="00E37F32" w:rsidTr="005E576B">
        <w:tc>
          <w:tcPr>
            <w:tcW w:w="567" w:type="dxa"/>
            <w:vAlign w:val="center"/>
          </w:tcPr>
          <w:p w:rsidR="0080521F" w:rsidRPr="00F756F2" w:rsidRDefault="0080521F" w:rsidP="00E3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80521F" w:rsidRPr="00F756F2" w:rsidRDefault="00F756F2" w:rsidP="00E3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лицей № 1</w:t>
            </w:r>
          </w:p>
        </w:tc>
        <w:tc>
          <w:tcPr>
            <w:tcW w:w="2410" w:type="dxa"/>
            <w:vAlign w:val="center"/>
          </w:tcPr>
          <w:p w:rsidR="0080521F" w:rsidRPr="00F756F2" w:rsidRDefault="00F756F2" w:rsidP="00E3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2409" w:type="dxa"/>
            <w:vAlign w:val="center"/>
          </w:tcPr>
          <w:p w:rsidR="0080521F" w:rsidRPr="00F756F2" w:rsidRDefault="00F756F2" w:rsidP="00E3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35,7</w:t>
            </w:r>
          </w:p>
        </w:tc>
        <w:tc>
          <w:tcPr>
            <w:tcW w:w="2835" w:type="dxa"/>
            <w:vAlign w:val="center"/>
          </w:tcPr>
          <w:p w:rsidR="0080521F" w:rsidRPr="00F756F2" w:rsidRDefault="00F756F2" w:rsidP="00E3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56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92,8</w:t>
            </w:r>
          </w:p>
        </w:tc>
      </w:tr>
      <w:tr w:rsidR="00E37F32" w:rsidRPr="00E37F32" w:rsidTr="0039573F">
        <w:tc>
          <w:tcPr>
            <w:tcW w:w="567" w:type="dxa"/>
          </w:tcPr>
          <w:p w:rsidR="00E37F32" w:rsidRPr="00F756F2" w:rsidRDefault="00E37F32" w:rsidP="00E37F3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37F32" w:rsidRPr="00F756F2" w:rsidRDefault="00F756F2" w:rsidP="00E3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56F2">
              <w:rPr>
                <w:rFonts w:ascii="Times New Roman" w:hAnsi="Times New Roman"/>
                <w:sz w:val="26"/>
                <w:szCs w:val="26"/>
              </w:rPr>
              <w:t>Паршиковская</w:t>
            </w:r>
            <w:proofErr w:type="spellEnd"/>
          </w:p>
        </w:tc>
        <w:tc>
          <w:tcPr>
            <w:tcW w:w="2410" w:type="dxa"/>
          </w:tcPr>
          <w:p w:rsidR="00E37F32" w:rsidRPr="00F756F2" w:rsidRDefault="00F756F2" w:rsidP="00E37F32">
            <w:pPr>
              <w:jc w:val="center"/>
              <w:rPr>
                <w:sz w:val="26"/>
                <w:szCs w:val="26"/>
              </w:rPr>
            </w:pPr>
            <w:r w:rsidRPr="00F756F2">
              <w:rPr>
                <w:sz w:val="26"/>
                <w:szCs w:val="26"/>
              </w:rPr>
              <w:t>12,5</w:t>
            </w:r>
          </w:p>
        </w:tc>
        <w:tc>
          <w:tcPr>
            <w:tcW w:w="2409" w:type="dxa"/>
          </w:tcPr>
          <w:p w:rsidR="00E37F32" w:rsidRPr="00F756F2" w:rsidRDefault="00F756F2" w:rsidP="00E37F32">
            <w:pPr>
              <w:jc w:val="center"/>
              <w:rPr>
                <w:sz w:val="26"/>
                <w:szCs w:val="26"/>
              </w:rPr>
            </w:pPr>
            <w:r w:rsidRPr="00F756F2">
              <w:rPr>
                <w:sz w:val="26"/>
                <w:szCs w:val="26"/>
              </w:rPr>
              <w:t>50</w:t>
            </w:r>
          </w:p>
        </w:tc>
        <w:tc>
          <w:tcPr>
            <w:tcW w:w="2835" w:type="dxa"/>
          </w:tcPr>
          <w:p w:rsidR="00E37F32" w:rsidRPr="00F756F2" w:rsidRDefault="00F756F2" w:rsidP="00E37F32">
            <w:pPr>
              <w:jc w:val="center"/>
              <w:rPr>
                <w:sz w:val="26"/>
                <w:szCs w:val="26"/>
              </w:rPr>
            </w:pPr>
            <w:r w:rsidRPr="00F756F2">
              <w:rPr>
                <w:sz w:val="26"/>
                <w:szCs w:val="26"/>
              </w:rPr>
              <w:t>87,5</w:t>
            </w:r>
          </w:p>
        </w:tc>
      </w:tr>
    </w:tbl>
    <w:p w:rsidR="0080521F" w:rsidRPr="00E37F32" w:rsidRDefault="0080521F" w:rsidP="00E37F32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21F" w:rsidRDefault="0080521F" w:rsidP="00F756F2">
      <w:pPr>
        <w:spacing w:before="100" w:beforeAutospacing="1" w:after="100" w:afterAutospacing="1"/>
        <w:contextualSpacing/>
        <w:jc w:val="both"/>
        <w:rPr>
          <w:b/>
        </w:rPr>
      </w:pPr>
    </w:p>
    <w:p w:rsidR="007B44E9" w:rsidRDefault="0080521F" w:rsidP="007B44E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756F2">
        <w:rPr>
          <w:b/>
          <w:sz w:val="28"/>
          <w:szCs w:val="28"/>
        </w:rPr>
        <w:t>2.2.7. ВЫВОДЫ о характере результатов ОГЭ по предмету в 2021 году и в динамике.</w:t>
      </w:r>
      <w:r w:rsidRPr="00F756F2">
        <w:rPr>
          <w:b/>
          <w:sz w:val="28"/>
          <w:szCs w:val="28"/>
        </w:rPr>
        <w:br/>
      </w:r>
      <w:r w:rsidR="00E37F32" w:rsidRPr="00F756F2">
        <w:rPr>
          <w:sz w:val="28"/>
          <w:szCs w:val="28"/>
        </w:rPr>
        <w:t>Нетрудно замет</w:t>
      </w:r>
      <w:r w:rsidR="007B44E9">
        <w:rPr>
          <w:sz w:val="28"/>
          <w:szCs w:val="28"/>
        </w:rPr>
        <w:t>ить, что обучающиеся Цимлянского</w:t>
      </w:r>
      <w:r w:rsidR="00E37F32" w:rsidRPr="00F756F2">
        <w:rPr>
          <w:sz w:val="28"/>
          <w:szCs w:val="28"/>
        </w:rPr>
        <w:t xml:space="preserve"> района в целом справились с предложенной итоговой аттестацией по математике, но по сравнению с прошлыми учебными годами  качество ОГЭ по математик</w:t>
      </w:r>
      <w:r w:rsidR="007B44E9">
        <w:rPr>
          <w:sz w:val="28"/>
          <w:szCs w:val="28"/>
        </w:rPr>
        <w:t xml:space="preserve">е понизилось с 69,9 </w:t>
      </w:r>
      <w:r w:rsidR="00E37F32" w:rsidRPr="00F756F2">
        <w:rPr>
          <w:sz w:val="28"/>
          <w:szCs w:val="28"/>
        </w:rPr>
        <w:t>% (2019</w:t>
      </w:r>
      <w:r w:rsidR="007B44E9">
        <w:rPr>
          <w:sz w:val="28"/>
          <w:szCs w:val="28"/>
        </w:rPr>
        <w:t xml:space="preserve"> </w:t>
      </w:r>
      <w:r w:rsidR="00E37F32" w:rsidRPr="00F756F2">
        <w:rPr>
          <w:sz w:val="28"/>
          <w:szCs w:val="28"/>
        </w:rPr>
        <w:t>г</w:t>
      </w:r>
      <w:r w:rsidR="007B44E9">
        <w:rPr>
          <w:sz w:val="28"/>
          <w:szCs w:val="28"/>
        </w:rPr>
        <w:t>.</w:t>
      </w:r>
      <w:r w:rsidR="00E37F32" w:rsidRPr="00F756F2">
        <w:rPr>
          <w:sz w:val="28"/>
          <w:szCs w:val="28"/>
        </w:rPr>
        <w:t>) д</w:t>
      </w:r>
      <w:r w:rsidR="007B44E9">
        <w:rPr>
          <w:sz w:val="28"/>
          <w:szCs w:val="28"/>
        </w:rPr>
        <w:t xml:space="preserve">о 32,7 </w:t>
      </w:r>
      <w:r w:rsidR="00E37F32" w:rsidRPr="00F756F2">
        <w:rPr>
          <w:sz w:val="28"/>
          <w:szCs w:val="28"/>
        </w:rPr>
        <w:t xml:space="preserve">% (2021г). </w:t>
      </w:r>
    </w:p>
    <w:p w:rsidR="0080521F" w:rsidRPr="00F756F2" w:rsidRDefault="0080521F" w:rsidP="00F756F2">
      <w:pPr>
        <w:jc w:val="both"/>
        <w:rPr>
          <w:b/>
          <w:bCs/>
          <w:sz w:val="28"/>
          <w:szCs w:val="28"/>
        </w:rPr>
      </w:pPr>
    </w:p>
    <w:p w:rsidR="0080521F" w:rsidRPr="00F756F2" w:rsidRDefault="0080521F" w:rsidP="00F756F2">
      <w:pPr>
        <w:jc w:val="both"/>
        <w:rPr>
          <w:b/>
          <w:bCs/>
          <w:sz w:val="28"/>
          <w:szCs w:val="28"/>
        </w:rPr>
      </w:pPr>
      <w:r w:rsidRPr="00F756F2">
        <w:rPr>
          <w:b/>
          <w:bCs/>
          <w:sz w:val="28"/>
          <w:szCs w:val="28"/>
        </w:rPr>
        <w:t>2.5. Рекомендации для учителей по совершенствованию организации и методики преподавания учебного предмета</w:t>
      </w:r>
    </w:p>
    <w:p w:rsidR="00583902" w:rsidRPr="00583902" w:rsidRDefault="00583902" w:rsidP="0080629A">
      <w:pPr>
        <w:ind w:firstLine="539"/>
        <w:jc w:val="both"/>
        <w:rPr>
          <w:sz w:val="28"/>
          <w:szCs w:val="28"/>
        </w:rPr>
      </w:pPr>
      <w:r w:rsidRPr="00583902">
        <w:rPr>
          <w:sz w:val="28"/>
          <w:szCs w:val="28"/>
        </w:rPr>
        <w:t>Для успешной подготовки к госу</w:t>
      </w:r>
      <w:r w:rsidR="0080629A">
        <w:rPr>
          <w:sz w:val="28"/>
          <w:szCs w:val="28"/>
        </w:rPr>
        <w:t xml:space="preserve">дарственной итоговой аттестации </w:t>
      </w:r>
      <w:r w:rsidRPr="00583902">
        <w:rPr>
          <w:sz w:val="28"/>
          <w:szCs w:val="28"/>
        </w:rPr>
        <w:t>рекомендуем осуществлять следующую пропедевтическую работу:</w:t>
      </w:r>
    </w:p>
    <w:p w:rsidR="0080629A" w:rsidRDefault="00583902" w:rsidP="00583902">
      <w:pPr>
        <w:ind w:firstLine="539"/>
        <w:jc w:val="both"/>
        <w:rPr>
          <w:sz w:val="28"/>
          <w:szCs w:val="28"/>
        </w:rPr>
      </w:pPr>
      <w:r w:rsidRPr="00583902">
        <w:rPr>
          <w:sz w:val="28"/>
          <w:szCs w:val="28"/>
        </w:rPr>
        <w:t>- знакомить обучающихся с заданиями</w:t>
      </w:r>
      <w:r w:rsidR="0080629A">
        <w:rPr>
          <w:sz w:val="28"/>
          <w:szCs w:val="28"/>
        </w:rPr>
        <w:t xml:space="preserve"> открытого банка задания с того </w:t>
      </w:r>
      <w:r w:rsidRPr="00583902">
        <w:rPr>
          <w:sz w:val="28"/>
          <w:szCs w:val="28"/>
        </w:rPr>
        <w:t>момента, когда материал будет пройден;</w:t>
      </w:r>
    </w:p>
    <w:p w:rsidR="0080629A" w:rsidRDefault="00583902" w:rsidP="0080629A">
      <w:pPr>
        <w:ind w:firstLine="539"/>
        <w:jc w:val="both"/>
        <w:rPr>
          <w:sz w:val="28"/>
          <w:szCs w:val="28"/>
        </w:rPr>
      </w:pPr>
      <w:r w:rsidRPr="00583902">
        <w:rPr>
          <w:sz w:val="28"/>
          <w:szCs w:val="28"/>
        </w:rPr>
        <w:t>- стимулировать участие обучающи</w:t>
      </w:r>
      <w:r w:rsidR="0080629A">
        <w:rPr>
          <w:sz w:val="28"/>
          <w:szCs w:val="28"/>
        </w:rPr>
        <w:t xml:space="preserve">хся самостоятельно готовиться к </w:t>
      </w:r>
      <w:r w:rsidRPr="00583902">
        <w:rPr>
          <w:sz w:val="28"/>
          <w:szCs w:val="28"/>
        </w:rPr>
        <w:t>испытаниям во время итогов</w:t>
      </w:r>
      <w:r w:rsidR="0080629A">
        <w:rPr>
          <w:sz w:val="28"/>
          <w:szCs w:val="28"/>
        </w:rPr>
        <w:t>ой аттестации;</w:t>
      </w:r>
    </w:p>
    <w:p w:rsidR="00583902" w:rsidRPr="00583902" w:rsidRDefault="00583902" w:rsidP="0080629A">
      <w:pPr>
        <w:ind w:firstLine="539"/>
        <w:jc w:val="both"/>
        <w:rPr>
          <w:sz w:val="28"/>
          <w:szCs w:val="28"/>
        </w:rPr>
      </w:pPr>
      <w:r w:rsidRPr="00583902">
        <w:rPr>
          <w:sz w:val="28"/>
          <w:szCs w:val="28"/>
        </w:rPr>
        <w:t>- информировать обучающихся о в</w:t>
      </w:r>
      <w:r w:rsidR="0080629A">
        <w:rPr>
          <w:sz w:val="28"/>
          <w:szCs w:val="28"/>
        </w:rPr>
        <w:t xml:space="preserve">озможности закреплять изученный </w:t>
      </w:r>
      <w:r w:rsidRPr="00583902">
        <w:rPr>
          <w:sz w:val="28"/>
          <w:szCs w:val="28"/>
        </w:rPr>
        <w:t xml:space="preserve">материал при помощи </w:t>
      </w:r>
      <w:proofErr w:type="spellStart"/>
      <w:r w:rsidRPr="00583902">
        <w:rPr>
          <w:sz w:val="28"/>
          <w:szCs w:val="28"/>
        </w:rPr>
        <w:t>видеоуроков</w:t>
      </w:r>
      <w:proofErr w:type="spellEnd"/>
      <w:r w:rsidRPr="00583902">
        <w:rPr>
          <w:sz w:val="28"/>
          <w:szCs w:val="28"/>
        </w:rPr>
        <w:t>, онлайн-тренажеров;</w:t>
      </w:r>
    </w:p>
    <w:p w:rsidR="00583902" w:rsidRPr="00583902" w:rsidRDefault="0080629A" w:rsidP="0080629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оповещать </w:t>
      </w:r>
      <w:r w:rsidR="00583902" w:rsidRPr="0058390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583902" w:rsidRPr="005839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83902" w:rsidRPr="00583902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proofErr w:type="gramStart"/>
      <w:r w:rsidR="00583902" w:rsidRPr="00583902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олимпиадах, </w:t>
      </w:r>
      <w:r w:rsidR="00583902" w:rsidRPr="00583902">
        <w:rPr>
          <w:sz w:val="28"/>
          <w:szCs w:val="28"/>
        </w:rPr>
        <w:t>конкурсах, успешное выступление на которых добавит баллы при поступлении.</w:t>
      </w:r>
    </w:p>
    <w:p w:rsidR="00583902" w:rsidRDefault="00583902" w:rsidP="00F756F2">
      <w:pPr>
        <w:ind w:firstLine="539"/>
        <w:jc w:val="both"/>
        <w:rPr>
          <w:sz w:val="28"/>
          <w:szCs w:val="28"/>
        </w:rPr>
      </w:pPr>
    </w:p>
    <w:p w:rsidR="00583902" w:rsidRPr="00D83452" w:rsidRDefault="00583902" w:rsidP="00583902">
      <w:pPr>
        <w:ind w:left="153" w:firstLine="709"/>
        <w:jc w:val="center"/>
        <w:rPr>
          <w:b/>
          <w:sz w:val="28"/>
          <w:szCs w:val="28"/>
        </w:rPr>
      </w:pPr>
      <w:r w:rsidRPr="00D83452">
        <w:rPr>
          <w:b/>
          <w:sz w:val="28"/>
          <w:szCs w:val="28"/>
        </w:rPr>
        <w:t>Заключение</w:t>
      </w:r>
    </w:p>
    <w:p w:rsidR="00583902" w:rsidRPr="00D83452" w:rsidRDefault="00583902" w:rsidP="00583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проведения ГИА-9 в 2021</w:t>
      </w:r>
      <w:r w:rsidRPr="00D83452">
        <w:rPr>
          <w:sz w:val="28"/>
          <w:szCs w:val="28"/>
        </w:rPr>
        <w:t xml:space="preserve"> году, позволяет выделить положительные моменты:</w:t>
      </w:r>
    </w:p>
    <w:p w:rsidR="00583902" w:rsidRPr="00D83452" w:rsidRDefault="00583902" w:rsidP="00583902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созданы все условия для проведения ГИА-9 в соответствии с требованиями Порядка, методическими рекомендациями</w:t>
      </w:r>
      <w:r>
        <w:rPr>
          <w:rFonts w:ascii="Times New Roman" w:hAnsi="Times New Roman"/>
          <w:sz w:val="28"/>
          <w:szCs w:val="28"/>
        </w:rPr>
        <w:t>.</w:t>
      </w:r>
      <w:r w:rsidRPr="00D83452">
        <w:rPr>
          <w:rFonts w:ascii="Times New Roman" w:hAnsi="Times New Roman"/>
          <w:sz w:val="28"/>
          <w:szCs w:val="28"/>
        </w:rPr>
        <w:t xml:space="preserve"> </w:t>
      </w:r>
    </w:p>
    <w:p w:rsidR="00583902" w:rsidRPr="00D83452" w:rsidRDefault="00583902" w:rsidP="00583902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 xml:space="preserve">апелляции о нарушении Порядка отсутствуют, замечания со стороны </w:t>
      </w:r>
      <w:proofErr w:type="spellStart"/>
      <w:r w:rsidRPr="00D8345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D83452">
        <w:rPr>
          <w:rFonts w:ascii="Times New Roman" w:hAnsi="Times New Roman"/>
          <w:sz w:val="28"/>
          <w:szCs w:val="28"/>
        </w:rPr>
        <w:t>, наблюдателей, участников ГИА-9 по проведению ГИА-9 отсутствуют;</w:t>
      </w:r>
    </w:p>
    <w:p w:rsidR="00583902" w:rsidRPr="00AF4C10" w:rsidRDefault="00583902" w:rsidP="00583902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C10">
        <w:rPr>
          <w:rFonts w:ascii="Times New Roman" w:hAnsi="Times New Roman"/>
          <w:sz w:val="28"/>
          <w:szCs w:val="28"/>
        </w:rPr>
        <w:t xml:space="preserve">успешно сдали ГИА-9 по русскому языку </w:t>
      </w:r>
      <w:r>
        <w:rPr>
          <w:rFonts w:ascii="Times New Roman" w:hAnsi="Times New Roman"/>
          <w:sz w:val="28"/>
          <w:szCs w:val="28"/>
        </w:rPr>
        <w:t xml:space="preserve">98,1 </w:t>
      </w:r>
      <w:r w:rsidRPr="00AF4C10">
        <w:rPr>
          <w:rFonts w:ascii="Times New Roman" w:hAnsi="Times New Roman"/>
          <w:sz w:val="28"/>
          <w:szCs w:val="28"/>
        </w:rPr>
        <w:t xml:space="preserve">% выпускников, по математике </w:t>
      </w:r>
      <w:r>
        <w:rPr>
          <w:rFonts w:ascii="Times New Roman" w:hAnsi="Times New Roman"/>
          <w:sz w:val="28"/>
          <w:szCs w:val="28"/>
        </w:rPr>
        <w:t>–</w:t>
      </w:r>
      <w:r w:rsidRPr="00AF4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99,1</w:t>
      </w:r>
      <w:r w:rsidRPr="00AF4C10">
        <w:rPr>
          <w:rFonts w:ascii="Times New Roman" w:hAnsi="Times New Roman"/>
          <w:sz w:val="28"/>
          <w:szCs w:val="28"/>
        </w:rPr>
        <w:t xml:space="preserve"> %;</w:t>
      </w:r>
    </w:p>
    <w:p w:rsidR="00583902" w:rsidRPr="00D83452" w:rsidRDefault="00583902" w:rsidP="0058390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902" w:rsidRPr="00D83452" w:rsidRDefault="00583902" w:rsidP="00583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тем:</w:t>
      </w:r>
    </w:p>
    <w:p w:rsidR="00583902" w:rsidRDefault="00583902" w:rsidP="00583902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основной период 1,8 % выпускников (6 чел.</w:t>
      </w:r>
      <w:r w:rsidRPr="00D83452">
        <w:rPr>
          <w:rFonts w:ascii="Times New Roman" w:hAnsi="Times New Roman"/>
          <w:sz w:val="28"/>
          <w:szCs w:val="28"/>
        </w:rPr>
        <w:t xml:space="preserve">) не смогли успешно сдать ОГЭ по обязательным предметам </w:t>
      </w:r>
      <w:r>
        <w:rPr>
          <w:rFonts w:ascii="Times New Roman" w:hAnsi="Times New Roman"/>
          <w:sz w:val="28"/>
          <w:szCs w:val="28"/>
        </w:rPr>
        <w:t xml:space="preserve">в основной срок прохождения ГИА - 9 и </w:t>
      </w:r>
      <w:r w:rsidRPr="00D83452">
        <w:rPr>
          <w:rFonts w:ascii="Times New Roman" w:hAnsi="Times New Roman"/>
          <w:sz w:val="28"/>
          <w:szCs w:val="28"/>
        </w:rPr>
        <w:t>не получили аттестат об основном общем образовании. Этим категориям учащихся будет предоставлена возможность повторной сдачи ОГЭ в дополнительн</w:t>
      </w:r>
      <w:r>
        <w:rPr>
          <w:rFonts w:ascii="Times New Roman" w:hAnsi="Times New Roman"/>
          <w:sz w:val="28"/>
          <w:szCs w:val="28"/>
        </w:rPr>
        <w:t>ый период (сентябрьские сроки);</w:t>
      </w:r>
    </w:p>
    <w:p w:rsidR="00583902" w:rsidRPr="001B5BDF" w:rsidRDefault="00583902" w:rsidP="00583902">
      <w:pPr>
        <w:jc w:val="both"/>
        <w:rPr>
          <w:sz w:val="28"/>
          <w:szCs w:val="28"/>
        </w:rPr>
      </w:pPr>
    </w:p>
    <w:p w:rsidR="00583902" w:rsidRDefault="00583902" w:rsidP="0058390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На основании вышеизложенного необходимо предусмотреть ряд мероприят</w:t>
      </w:r>
      <w:r>
        <w:rPr>
          <w:rFonts w:ascii="Times New Roman" w:hAnsi="Times New Roman"/>
          <w:sz w:val="28"/>
          <w:szCs w:val="28"/>
        </w:rPr>
        <w:t>ий при подготовке к ГИА-9 в 2021-2022</w:t>
      </w:r>
      <w:r w:rsidRPr="00D83452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583902" w:rsidRDefault="00583902" w:rsidP="00583902">
      <w:pPr>
        <w:pStyle w:val="a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отдела образования Администрации Цимлянского района (</w:t>
      </w:r>
      <w:proofErr w:type="spellStart"/>
      <w:r>
        <w:rPr>
          <w:rFonts w:ascii="Times New Roman" w:hAnsi="Times New Roman"/>
          <w:sz w:val="28"/>
          <w:szCs w:val="28"/>
        </w:rPr>
        <w:t>Гребейниковой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Ю.П.) </w:t>
      </w:r>
      <w:r w:rsidRPr="00D83452">
        <w:rPr>
          <w:rFonts w:ascii="Times New Roman" w:hAnsi="Times New Roman"/>
          <w:sz w:val="28"/>
          <w:szCs w:val="28"/>
        </w:rPr>
        <w:t>осуществить:</w:t>
      </w:r>
    </w:p>
    <w:p w:rsidR="00583902" w:rsidRDefault="00583902" w:rsidP="00583902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83452">
        <w:rPr>
          <w:rFonts w:ascii="Times New Roman" w:hAnsi="Times New Roman"/>
          <w:sz w:val="28"/>
          <w:szCs w:val="28"/>
        </w:rPr>
        <w:t>ланирование мероприятий по подг</w:t>
      </w:r>
      <w:r>
        <w:rPr>
          <w:rFonts w:ascii="Times New Roman" w:hAnsi="Times New Roman"/>
          <w:sz w:val="28"/>
          <w:szCs w:val="28"/>
        </w:rPr>
        <w:t>отовке и проведению ГИА-9 в 2021-2022</w:t>
      </w:r>
      <w:r w:rsidRPr="00D8345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чебном году в срок до 15.09.2021</w:t>
      </w:r>
      <w:r w:rsidRPr="00D8345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3902" w:rsidRDefault="00583902" w:rsidP="00583902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координацию деятельности всех субъектов реализации процесса подготовки и</w:t>
      </w:r>
      <w:r>
        <w:rPr>
          <w:rFonts w:ascii="Times New Roman" w:hAnsi="Times New Roman"/>
          <w:sz w:val="28"/>
          <w:szCs w:val="28"/>
        </w:rPr>
        <w:t xml:space="preserve"> проведения ГИА в 2022 </w:t>
      </w:r>
      <w:r w:rsidRPr="00D83452">
        <w:rPr>
          <w:rFonts w:ascii="Times New Roman" w:hAnsi="Times New Roman"/>
          <w:sz w:val="28"/>
          <w:szCs w:val="28"/>
        </w:rPr>
        <w:t>году.</w:t>
      </w:r>
    </w:p>
    <w:p w:rsidR="00583902" w:rsidRDefault="00583902" w:rsidP="00583902">
      <w:pPr>
        <w:pStyle w:val="a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Заведующему районный методическим кабинетом (Родиной Н.М.) </w:t>
      </w:r>
      <w:r w:rsidRPr="00D83452">
        <w:rPr>
          <w:rFonts w:ascii="Times New Roman" w:hAnsi="Times New Roman"/>
          <w:sz w:val="28"/>
          <w:szCs w:val="28"/>
        </w:rPr>
        <w:t>организовать работу постоянно действующего семинара учителей математики и рус</w:t>
      </w:r>
      <w:r>
        <w:rPr>
          <w:rFonts w:ascii="Times New Roman" w:hAnsi="Times New Roman"/>
          <w:sz w:val="28"/>
          <w:szCs w:val="28"/>
        </w:rPr>
        <w:t>ского языка в срок до 15.09.2021</w:t>
      </w:r>
      <w:r w:rsidRPr="00D83452">
        <w:rPr>
          <w:rFonts w:ascii="Times New Roman" w:hAnsi="Times New Roman"/>
          <w:sz w:val="28"/>
          <w:szCs w:val="28"/>
        </w:rPr>
        <w:t>.</w:t>
      </w:r>
    </w:p>
    <w:p w:rsidR="00583902" w:rsidRPr="00D83452" w:rsidRDefault="00583902" w:rsidP="00583902">
      <w:pPr>
        <w:pStyle w:val="a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Руководителям образовательных организаций:</w:t>
      </w:r>
    </w:p>
    <w:p w:rsidR="00583902" w:rsidRPr="00D83452" w:rsidRDefault="00583902" w:rsidP="00583902">
      <w:pPr>
        <w:ind w:firstLine="567"/>
        <w:jc w:val="both"/>
        <w:rPr>
          <w:sz w:val="28"/>
          <w:szCs w:val="28"/>
        </w:rPr>
      </w:pPr>
      <w:r w:rsidRPr="00D83452">
        <w:rPr>
          <w:sz w:val="28"/>
          <w:szCs w:val="28"/>
        </w:rPr>
        <w:t xml:space="preserve">3.1.  Провести </w:t>
      </w:r>
      <w:r>
        <w:rPr>
          <w:sz w:val="28"/>
          <w:szCs w:val="28"/>
        </w:rPr>
        <w:t>анализ результатов ГИА-9 за 2021</w:t>
      </w:r>
      <w:r w:rsidRPr="00D83452">
        <w:rPr>
          <w:sz w:val="28"/>
          <w:szCs w:val="28"/>
        </w:rPr>
        <w:t xml:space="preserve"> год; </w:t>
      </w:r>
    </w:p>
    <w:p w:rsidR="00583902" w:rsidRPr="00D83452" w:rsidRDefault="00583902" w:rsidP="00583902">
      <w:pPr>
        <w:ind w:firstLine="567"/>
        <w:jc w:val="both"/>
        <w:rPr>
          <w:bCs/>
          <w:sz w:val="28"/>
          <w:szCs w:val="28"/>
        </w:rPr>
      </w:pPr>
      <w:r w:rsidRPr="00D83452">
        <w:rPr>
          <w:sz w:val="28"/>
          <w:szCs w:val="28"/>
        </w:rPr>
        <w:t>3.2.  Выявить причины неудовлетворительных результатов ГИА-9, определить пути их устранения;</w:t>
      </w:r>
      <w:r w:rsidRPr="00D83452">
        <w:rPr>
          <w:bCs/>
          <w:sz w:val="28"/>
          <w:szCs w:val="28"/>
        </w:rPr>
        <w:t xml:space="preserve"> </w:t>
      </w:r>
    </w:p>
    <w:p w:rsidR="00583902" w:rsidRPr="00D83452" w:rsidRDefault="00583902" w:rsidP="00583902">
      <w:pPr>
        <w:ind w:firstLine="567"/>
        <w:jc w:val="both"/>
        <w:rPr>
          <w:sz w:val="28"/>
          <w:szCs w:val="28"/>
        </w:rPr>
      </w:pPr>
      <w:r w:rsidRPr="00D83452">
        <w:rPr>
          <w:bCs/>
          <w:sz w:val="28"/>
          <w:szCs w:val="28"/>
        </w:rPr>
        <w:t>3</w:t>
      </w:r>
      <w:r w:rsidRPr="00D83452">
        <w:rPr>
          <w:sz w:val="28"/>
          <w:szCs w:val="28"/>
        </w:rPr>
        <w:t>.3. Сформировать план деятельно</w:t>
      </w:r>
      <w:r>
        <w:rPr>
          <w:sz w:val="28"/>
          <w:szCs w:val="28"/>
        </w:rPr>
        <w:t>сти по подготовке к ГИА-9 в 2021-2022</w:t>
      </w:r>
      <w:r w:rsidRPr="00D8345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в срок до 30.09.2021</w:t>
      </w:r>
      <w:r w:rsidRPr="00D83452">
        <w:rPr>
          <w:sz w:val="28"/>
          <w:szCs w:val="28"/>
        </w:rPr>
        <w:t xml:space="preserve"> и обеспечить его реализацию в полном объеме. </w:t>
      </w:r>
    </w:p>
    <w:p w:rsidR="00583902" w:rsidRPr="00D83452" w:rsidRDefault="00583902" w:rsidP="00583902">
      <w:pPr>
        <w:ind w:firstLine="567"/>
        <w:jc w:val="both"/>
        <w:rPr>
          <w:sz w:val="28"/>
          <w:szCs w:val="28"/>
        </w:rPr>
      </w:pPr>
      <w:r w:rsidRPr="00D83452">
        <w:rPr>
          <w:sz w:val="28"/>
          <w:szCs w:val="28"/>
        </w:rPr>
        <w:t>3.4. Определить выпускников 9-х классов, прогнозируемых как неуспеш</w:t>
      </w:r>
      <w:r>
        <w:rPr>
          <w:sz w:val="28"/>
          <w:szCs w:val="28"/>
        </w:rPr>
        <w:t>ных при прохождении ГИА-9 в 2022</w:t>
      </w:r>
      <w:r w:rsidRPr="00D83452">
        <w:rPr>
          <w:sz w:val="28"/>
          <w:szCs w:val="28"/>
        </w:rPr>
        <w:t xml:space="preserve"> году, организовать работу по преодолению их </w:t>
      </w:r>
      <w:proofErr w:type="spellStart"/>
      <w:r w:rsidRPr="00D83452">
        <w:rPr>
          <w:sz w:val="28"/>
          <w:szCs w:val="28"/>
        </w:rPr>
        <w:t>неуспешности</w:t>
      </w:r>
      <w:proofErr w:type="spellEnd"/>
      <w:r w:rsidRPr="00D83452">
        <w:rPr>
          <w:sz w:val="28"/>
          <w:szCs w:val="28"/>
        </w:rPr>
        <w:t xml:space="preserve">. </w:t>
      </w:r>
    </w:p>
    <w:p w:rsidR="00583902" w:rsidRPr="00D83452" w:rsidRDefault="00583902" w:rsidP="00583902">
      <w:pPr>
        <w:ind w:firstLine="567"/>
        <w:jc w:val="both"/>
        <w:rPr>
          <w:sz w:val="28"/>
          <w:szCs w:val="28"/>
        </w:rPr>
      </w:pPr>
      <w:r w:rsidRPr="00D83452">
        <w:rPr>
          <w:sz w:val="28"/>
          <w:szCs w:val="28"/>
        </w:rPr>
        <w:t>3.5. Организовать работу по раннему определению предметов</w:t>
      </w:r>
      <w:r>
        <w:rPr>
          <w:sz w:val="28"/>
          <w:szCs w:val="28"/>
        </w:rPr>
        <w:t xml:space="preserve"> по выбору для сдачи ГИА-9 в 2022</w:t>
      </w:r>
      <w:r w:rsidRPr="00D83452">
        <w:rPr>
          <w:sz w:val="28"/>
          <w:szCs w:val="28"/>
        </w:rPr>
        <w:t xml:space="preserve"> году выпускниками 9-х классов для их качественной подготовки. </w:t>
      </w:r>
    </w:p>
    <w:p w:rsidR="00583902" w:rsidRPr="00D83452" w:rsidRDefault="00583902" w:rsidP="00583902">
      <w:pPr>
        <w:ind w:firstLine="567"/>
        <w:jc w:val="both"/>
        <w:rPr>
          <w:sz w:val="28"/>
          <w:szCs w:val="28"/>
        </w:rPr>
      </w:pPr>
      <w:r w:rsidRPr="00D83452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D83452">
        <w:rPr>
          <w:sz w:val="28"/>
          <w:szCs w:val="28"/>
        </w:rPr>
        <w:t xml:space="preserve">Организовать работу по раннему выявлению участников с ограниченными возможностями здоровья для прохождения ГИА-9 в форме государственного выпускного экзамена с оформлением документов в психолого-медико-педагогической комиссии. </w:t>
      </w:r>
    </w:p>
    <w:p w:rsidR="00583902" w:rsidRDefault="00583902" w:rsidP="00583902">
      <w:pPr>
        <w:ind w:firstLine="567"/>
        <w:jc w:val="both"/>
        <w:rPr>
          <w:sz w:val="28"/>
          <w:szCs w:val="28"/>
        </w:rPr>
      </w:pPr>
      <w:r w:rsidRPr="00D83452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D83452">
        <w:rPr>
          <w:sz w:val="28"/>
          <w:szCs w:val="28"/>
        </w:rPr>
        <w:t>Обеспечить активное участие в информировании выпускников 9-х классов, их родителей (законных представителей) по вопросам подг</w:t>
      </w:r>
      <w:r>
        <w:rPr>
          <w:sz w:val="28"/>
          <w:szCs w:val="28"/>
        </w:rPr>
        <w:t>отовки и проведения ГИА-9 в 2021-2022</w:t>
      </w:r>
      <w:r w:rsidRPr="00D83452">
        <w:rPr>
          <w:sz w:val="28"/>
          <w:szCs w:val="28"/>
        </w:rPr>
        <w:t xml:space="preserve"> учебном году. </w:t>
      </w:r>
    </w:p>
    <w:p w:rsidR="00583902" w:rsidRDefault="00583902" w:rsidP="00583902">
      <w:pPr>
        <w:ind w:firstLine="567"/>
        <w:jc w:val="both"/>
        <w:rPr>
          <w:sz w:val="28"/>
          <w:szCs w:val="28"/>
        </w:rPr>
      </w:pPr>
      <w:r w:rsidRPr="00D83452">
        <w:rPr>
          <w:sz w:val="28"/>
          <w:szCs w:val="28"/>
        </w:rPr>
        <w:t>3.8. Сформировать списки работников пунктов пр</w:t>
      </w:r>
      <w:r>
        <w:rPr>
          <w:sz w:val="28"/>
          <w:szCs w:val="28"/>
        </w:rPr>
        <w:t>оведения экзаменов ГИА-9 на 2022</w:t>
      </w:r>
      <w:r w:rsidRPr="00D83452">
        <w:rPr>
          <w:sz w:val="28"/>
          <w:szCs w:val="28"/>
        </w:rPr>
        <w:t xml:space="preserve"> год с учетом графиков отпусков и занятости в лагерях с дневным пребыванием. </w:t>
      </w:r>
    </w:p>
    <w:p w:rsidR="00583902" w:rsidRDefault="00583902" w:rsidP="00583902">
      <w:pPr>
        <w:ind w:firstLine="567"/>
        <w:jc w:val="both"/>
        <w:rPr>
          <w:sz w:val="28"/>
          <w:szCs w:val="28"/>
        </w:rPr>
      </w:pPr>
    </w:p>
    <w:p w:rsidR="00583902" w:rsidRDefault="00583902" w:rsidP="00583902">
      <w:pPr>
        <w:ind w:firstLine="567"/>
        <w:jc w:val="both"/>
        <w:rPr>
          <w:sz w:val="28"/>
          <w:szCs w:val="28"/>
        </w:rPr>
      </w:pPr>
    </w:p>
    <w:p w:rsidR="00583902" w:rsidRDefault="00583902" w:rsidP="0058390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</w:t>
      </w:r>
    </w:p>
    <w:p w:rsidR="00583902" w:rsidRDefault="00583902" w:rsidP="00583902">
      <w:pPr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                                                 И.В. Антипов</w:t>
      </w: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80629A" w:rsidRDefault="0080629A" w:rsidP="00583902">
      <w:pPr>
        <w:rPr>
          <w:rFonts w:eastAsia="Times New Roman"/>
          <w:sz w:val="20"/>
          <w:szCs w:val="20"/>
        </w:rPr>
      </w:pPr>
    </w:p>
    <w:p w:rsidR="0080629A" w:rsidRDefault="0080629A" w:rsidP="00583902">
      <w:pPr>
        <w:rPr>
          <w:rFonts w:eastAsia="Times New Roman"/>
          <w:sz w:val="20"/>
          <w:szCs w:val="20"/>
        </w:rPr>
      </w:pPr>
    </w:p>
    <w:p w:rsidR="0080629A" w:rsidRDefault="0080629A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Default="00583902" w:rsidP="00583902">
      <w:pPr>
        <w:rPr>
          <w:rFonts w:eastAsia="Times New Roman"/>
          <w:sz w:val="20"/>
          <w:szCs w:val="20"/>
        </w:rPr>
      </w:pPr>
    </w:p>
    <w:p w:rsidR="00583902" w:rsidRPr="00EA4F4F" w:rsidRDefault="00583902" w:rsidP="00583902">
      <w:pPr>
        <w:rPr>
          <w:rFonts w:eastAsia="Times New Roman"/>
          <w:sz w:val="20"/>
          <w:szCs w:val="20"/>
        </w:rPr>
      </w:pPr>
      <w:r w:rsidRPr="00EA4F4F">
        <w:rPr>
          <w:rFonts w:eastAsia="Times New Roman"/>
          <w:sz w:val="20"/>
          <w:szCs w:val="20"/>
        </w:rPr>
        <w:t>Исполнитель:</w:t>
      </w:r>
    </w:p>
    <w:p w:rsidR="00583902" w:rsidRPr="00F756F2" w:rsidRDefault="00583902" w:rsidP="00583902">
      <w:pPr>
        <w:jc w:val="both"/>
        <w:rPr>
          <w:sz w:val="28"/>
          <w:szCs w:val="28"/>
        </w:rPr>
      </w:pPr>
      <w:proofErr w:type="spellStart"/>
      <w:r w:rsidRPr="00EA4F4F">
        <w:rPr>
          <w:rFonts w:eastAsia="Times New Roman"/>
          <w:sz w:val="20"/>
          <w:szCs w:val="20"/>
        </w:rPr>
        <w:t>Гребейникова</w:t>
      </w:r>
      <w:proofErr w:type="spellEnd"/>
      <w:r w:rsidRPr="00EA4F4F">
        <w:rPr>
          <w:rFonts w:eastAsia="Times New Roman"/>
          <w:sz w:val="20"/>
          <w:szCs w:val="20"/>
        </w:rPr>
        <w:t xml:space="preserve"> Юлия Петровна</w:t>
      </w:r>
    </w:p>
    <w:p w:rsidR="0080521F" w:rsidRPr="00F756F2" w:rsidRDefault="0080521F" w:rsidP="00F756F2">
      <w:pPr>
        <w:ind w:firstLine="539"/>
        <w:jc w:val="both"/>
        <w:rPr>
          <w:sz w:val="28"/>
          <w:szCs w:val="28"/>
        </w:rPr>
      </w:pPr>
    </w:p>
    <w:sectPr w:rsidR="0080521F" w:rsidRPr="00F756F2" w:rsidSect="00146CF9">
      <w:headerReference w:type="default" r:id="rId10"/>
      <w:footerReference w:type="default" r:id="rId11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F9" w:rsidRDefault="00C232F9" w:rsidP="005060D9">
      <w:r>
        <w:separator/>
      </w:r>
    </w:p>
  </w:endnote>
  <w:endnote w:type="continuationSeparator" w:id="0">
    <w:p w:rsidR="00C232F9" w:rsidRDefault="00C232F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01349"/>
      <w:docPartObj>
        <w:docPartGallery w:val="Page Numbers (Bottom of Page)"/>
        <w:docPartUnique/>
      </w:docPartObj>
    </w:sdtPr>
    <w:sdtContent>
      <w:p w:rsidR="00AF6E66" w:rsidRDefault="00AF6E66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2B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F9" w:rsidRDefault="00C232F9" w:rsidP="005060D9">
      <w:r>
        <w:separator/>
      </w:r>
    </w:p>
  </w:footnote>
  <w:footnote w:type="continuationSeparator" w:id="0">
    <w:p w:rsidR="00C232F9" w:rsidRDefault="00C232F9" w:rsidP="005060D9">
      <w:r>
        <w:continuationSeparator/>
      </w:r>
    </w:p>
  </w:footnote>
  <w:footnote w:id="1">
    <w:p w:rsidR="00AF6E66" w:rsidRPr="00903AC5" w:rsidRDefault="00AF6E66" w:rsidP="002133CF">
      <w:pPr>
        <w:pStyle w:val="a4"/>
        <w:jc w:val="both"/>
        <w:rPr>
          <w:rFonts w:ascii="Times New Roman" w:hAnsi="Times New Roman"/>
        </w:rPr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</w:t>
      </w:r>
      <w:proofErr w:type="spellStart"/>
      <w:r>
        <w:rPr>
          <w:rFonts w:ascii="Times New Roman" w:hAnsi="Times New Roman"/>
        </w:rPr>
        <w:t>Рособрнадзора</w:t>
      </w:r>
      <w:proofErr w:type="spellEnd"/>
      <w:r>
        <w:rPr>
          <w:rFonts w:ascii="Times New Roman" w:hAnsi="Times New Roman"/>
        </w:rPr>
        <w:t>) от 19.02.2021 г. №05-20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, </w:t>
      </w:r>
      <w:r w:rsidRPr="00F32282">
        <w:rPr>
          <w:rFonts w:ascii="Times New Roman" w:hAnsi="Times New Roman"/>
        </w:rPr>
        <w:t>подтверждающих освоение обучающимися образовательных программ основного общего образования в соответствии с треб</w:t>
      </w:r>
      <w:r>
        <w:rPr>
          <w:rFonts w:ascii="Times New Roman" w:hAnsi="Times New Roman"/>
        </w:rPr>
        <w:t>ова</w:t>
      </w:r>
      <w:r w:rsidRPr="00F32282">
        <w:rPr>
          <w:rFonts w:ascii="Times New Roman" w:hAnsi="Times New Roman"/>
        </w:rPr>
        <w:t>ния</w:t>
      </w:r>
      <w:r>
        <w:rPr>
          <w:rFonts w:ascii="Times New Roman" w:hAnsi="Times New Roman"/>
        </w:rPr>
        <w:t>ми</w:t>
      </w:r>
      <w:r w:rsidRPr="00F32282">
        <w:rPr>
          <w:rFonts w:ascii="Times New Roman" w:hAnsi="Times New Roman"/>
        </w:rPr>
        <w:t xml:space="preserve"> федерального государственного </w:t>
      </w:r>
      <w:r>
        <w:rPr>
          <w:rFonts w:ascii="Times New Roman" w:hAnsi="Times New Roman"/>
        </w:rPr>
        <w:t xml:space="preserve">образовательного </w:t>
      </w:r>
      <w:r w:rsidRPr="00F32282">
        <w:rPr>
          <w:rFonts w:ascii="Times New Roman" w:hAnsi="Times New Roman"/>
        </w:rPr>
        <w:t>стандарта основного общего образования</w:t>
      </w:r>
      <w:r>
        <w:rPr>
          <w:rFonts w:ascii="Times New Roman" w:hAnsi="Times New Roman"/>
        </w:rPr>
        <w:t xml:space="preserve"> в 2021 году».</w:t>
      </w:r>
      <w:r w:rsidRPr="00F32282">
        <w:rPr>
          <w:rFonts w:ascii="Times New Roman" w:hAnsi="Times New Roman"/>
        </w:rPr>
        <w:t xml:space="preserve"> </w:t>
      </w:r>
    </w:p>
  </w:footnote>
  <w:footnote w:id="2">
    <w:p w:rsidR="00AF6E66" w:rsidRPr="00903AC5" w:rsidRDefault="00AF6E6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3">
    <w:p w:rsidR="00AF6E66" w:rsidRPr="00017B56" w:rsidRDefault="00AF6E66" w:rsidP="00A96CDF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4">
    <w:p w:rsidR="00AF6E66" w:rsidRPr="00DC395A" w:rsidRDefault="00AF6E66" w:rsidP="00903AC5">
      <w:pPr>
        <w:pStyle w:val="a4"/>
        <w:rPr>
          <w:rFonts w:ascii="Times New Roman" w:hAnsi="Times New Roman"/>
        </w:rPr>
      </w:pPr>
      <w:r w:rsidRPr="005F702E">
        <w:rPr>
          <w:rStyle w:val="a6"/>
          <w:rFonts w:ascii="Times New Roman" w:hAnsi="Times New Roman"/>
        </w:rPr>
        <w:footnoteRef/>
      </w:r>
      <w:r w:rsidRPr="005F702E">
        <w:rPr>
          <w:rFonts w:ascii="Times New Roman" w:hAnsi="Times New Roman"/>
        </w:rPr>
        <w:t xml:space="preserve"> Информация предоставляется </w:t>
      </w:r>
      <w:r>
        <w:rPr>
          <w:rFonts w:ascii="Times New Roman" w:hAnsi="Times New Roman"/>
        </w:rPr>
        <w:t>методистом по библиотечному фонду МОУО</w:t>
      </w:r>
    </w:p>
  </w:footnote>
  <w:footnote w:id="5">
    <w:p w:rsidR="00AF6E66" w:rsidRDefault="00AF6E66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2018, 2019 и 2021 гг.</w:t>
      </w:r>
    </w:p>
  </w:footnote>
  <w:footnote w:id="6">
    <w:p w:rsidR="00AF6E66" w:rsidRDefault="00AF6E66" w:rsidP="0080521F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2018, 2019 и 2021 гг.</w:t>
      </w:r>
    </w:p>
  </w:footnote>
  <w:footnote w:id="7">
    <w:p w:rsidR="00AF6E66" w:rsidRPr="005E0053" w:rsidRDefault="00AF6E66" w:rsidP="0080521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8">
    <w:p w:rsidR="00AF6E66" w:rsidRDefault="00AF6E66" w:rsidP="0080521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9">
    <w:p w:rsidR="00AF6E66" w:rsidRPr="00903AC5" w:rsidRDefault="00AF6E66" w:rsidP="0080521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66" w:rsidRDefault="00AF6E66">
    <w:pPr>
      <w:pStyle w:val="ae"/>
      <w:jc w:val="center"/>
    </w:pPr>
  </w:p>
  <w:p w:rsidR="00AF6E66" w:rsidRDefault="00AF6E6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E2AA9"/>
    <w:multiLevelType w:val="hybridMultilevel"/>
    <w:tmpl w:val="B92442B0"/>
    <w:lvl w:ilvl="0" w:tplc="D814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15F6299B"/>
    <w:multiLevelType w:val="hybridMultilevel"/>
    <w:tmpl w:val="AB4C211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0D00C3"/>
    <w:multiLevelType w:val="hybridMultilevel"/>
    <w:tmpl w:val="E97CDED2"/>
    <w:lvl w:ilvl="0" w:tplc="3C7E3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E3D05"/>
    <w:multiLevelType w:val="hybridMultilevel"/>
    <w:tmpl w:val="74B60D1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4A01"/>
    <w:multiLevelType w:val="hybridMultilevel"/>
    <w:tmpl w:val="9A646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F2C51"/>
    <w:multiLevelType w:val="hybridMultilevel"/>
    <w:tmpl w:val="183E8740"/>
    <w:lvl w:ilvl="0" w:tplc="3C7E3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AF0F51"/>
    <w:multiLevelType w:val="hybridMultilevel"/>
    <w:tmpl w:val="67B2ACF0"/>
    <w:lvl w:ilvl="0" w:tplc="D814F6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4B30BB"/>
    <w:multiLevelType w:val="hybridMultilevel"/>
    <w:tmpl w:val="48069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365F7A"/>
    <w:multiLevelType w:val="hybridMultilevel"/>
    <w:tmpl w:val="1A3024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EC4BC6"/>
    <w:multiLevelType w:val="hybridMultilevel"/>
    <w:tmpl w:val="5E9A9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8F6A0F"/>
    <w:multiLevelType w:val="hybridMultilevel"/>
    <w:tmpl w:val="32902F12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557BD0"/>
    <w:multiLevelType w:val="hybridMultilevel"/>
    <w:tmpl w:val="7A28AFEE"/>
    <w:lvl w:ilvl="0" w:tplc="60946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E69A6"/>
    <w:multiLevelType w:val="hybridMultilevel"/>
    <w:tmpl w:val="BC9AEAFA"/>
    <w:lvl w:ilvl="0" w:tplc="3C7E3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90C6C"/>
    <w:multiLevelType w:val="hybridMultilevel"/>
    <w:tmpl w:val="591C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31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3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5DBC485D"/>
    <w:multiLevelType w:val="hybridMultilevel"/>
    <w:tmpl w:val="D516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66F35"/>
    <w:multiLevelType w:val="hybridMultilevel"/>
    <w:tmpl w:val="0D2255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26CDC"/>
    <w:multiLevelType w:val="hybridMultilevel"/>
    <w:tmpl w:val="068EE2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AD0AAD"/>
    <w:multiLevelType w:val="hybridMultilevel"/>
    <w:tmpl w:val="7598BB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6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0"/>
  </w:num>
  <w:num w:numId="4">
    <w:abstractNumId w:val="42"/>
  </w:num>
  <w:num w:numId="5">
    <w:abstractNumId w:val="31"/>
  </w:num>
  <w:num w:numId="6">
    <w:abstractNumId w:val="18"/>
  </w:num>
  <w:num w:numId="7">
    <w:abstractNumId w:val="20"/>
  </w:num>
  <w:num w:numId="8">
    <w:abstractNumId w:val="6"/>
  </w:num>
  <w:num w:numId="9">
    <w:abstractNumId w:val="3"/>
  </w:num>
  <w:num w:numId="10">
    <w:abstractNumId w:val="39"/>
  </w:num>
  <w:num w:numId="11">
    <w:abstractNumId w:val="13"/>
  </w:num>
  <w:num w:numId="12">
    <w:abstractNumId w:val="1"/>
  </w:num>
  <w:num w:numId="13">
    <w:abstractNumId w:val="36"/>
  </w:num>
  <w:num w:numId="14">
    <w:abstractNumId w:val="4"/>
  </w:num>
  <w:num w:numId="15">
    <w:abstractNumId w:val="47"/>
  </w:num>
  <w:num w:numId="16">
    <w:abstractNumId w:val="32"/>
  </w:num>
  <w:num w:numId="17">
    <w:abstractNumId w:val="43"/>
  </w:num>
  <w:num w:numId="18">
    <w:abstractNumId w:val="40"/>
  </w:num>
  <w:num w:numId="19">
    <w:abstractNumId w:val="14"/>
  </w:num>
  <w:num w:numId="20">
    <w:abstractNumId w:val="21"/>
  </w:num>
  <w:num w:numId="21">
    <w:abstractNumId w:val="44"/>
  </w:num>
  <w:num w:numId="22">
    <w:abstractNumId w:val="15"/>
  </w:num>
  <w:num w:numId="23">
    <w:abstractNumId w:val="46"/>
  </w:num>
  <w:num w:numId="24">
    <w:abstractNumId w:val="30"/>
  </w:num>
  <w:num w:numId="25">
    <w:abstractNumId w:val="22"/>
  </w:num>
  <w:num w:numId="26">
    <w:abstractNumId w:val="24"/>
  </w:num>
  <w:num w:numId="27">
    <w:abstractNumId w:val="16"/>
  </w:num>
  <w:num w:numId="28">
    <w:abstractNumId w:val="2"/>
  </w:num>
  <w:num w:numId="29">
    <w:abstractNumId w:val="10"/>
  </w:num>
  <w:num w:numId="30">
    <w:abstractNumId w:val="33"/>
  </w:num>
  <w:num w:numId="31">
    <w:abstractNumId w:val="35"/>
  </w:num>
  <w:num w:numId="32">
    <w:abstractNumId w:val="11"/>
  </w:num>
  <w:num w:numId="33">
    <w:abstractNumId w:val="27"/>
  </w:num>
  <w:num w:numId="34">
    <w:abstractNumId w:val="9"/>
  </w:num>
  <w:num w:numId="35">
    <w:abstractNumId w:val="38"/>
  </w:num>
  <w:num w:numId="36">
    <w:abstractNumId w:val="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9"/>
  </w:num>
  <w:num w:numId="40">
    <w:abstractNumId w:val="37"/>
  </w:num>
  <w:num w:numId="41">
    <w:abstractNumId w:val="8"/>
  </w:num>
  <w:num w:numId="42">
    <w:abstractNumId w:val="28"/>
  </w:num>
  <w:num w:numId="43">
    <w:abstractNumId w:val="5"/>
  </w:num>
  <w:num w:numId="44">
    <w:abstractNumId w:val="19"/>
  </w:num>
  <w:num w:numId="45">
    <w:abstractNumId w:val="25"/>
  </w:num>
  <w:num w:numId="46">
    <w:abstractNumId w:val="17"/>
  </w:num>
  <w:num w:numId="47">
    <w:abstractNumId w:val="2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144F9"/>
    <w:rsid w:val="00017B56"/>
    <w:rsid w:val="00025430"/>
    <w:rsid w:val="00027CB9"/>
    <w:rsid w:val="00040584"/>
    <w:rsid w:val="00054526"/>
    <w:rsid w:val="00054B49"/>
    <w:rsid w:val="00054D76"/>
    <w:rsid w:val="000706C8"/>
    <w:rsid w:val="00070C53"/>
    <w:rsid w:val="000720BF"/>
    <w:rsid w:val="000816E9"/>
    <w:rsid w:val="000855DF"/>
    <w:rsid w:val="000911EE"/>
    <w:rsid w:val="00094A1E"/>
    <w:rsid w:val="00097C54"/>
    <w:rsid w:val="000B751C"/>
    <w:rsid w:val="000D0D58"/>
    <w:rsid w:val="000E1421"/>
    <w:rsid w:val="000E6D5D"/>
    <w:rsid w:val="000F20CF"/>
    <w:rsid w:val="000F246A"/>
    <w:rsid w:val="00103FCD"/>
    <w:rsid w:val="001067B0"/>
    <w:rsid w:val="00110570"/>
    <w:rsid w:val="0014599F"/>
    <w:rsid w:val="00146CF9"/>
    <w:rsid w:val="00155845"/>
    <w:rsid w:val="00160B20"/>
    <w:rsid w:val="00162C73"/>
    <w:rsid w:val="00174654"/>
    <w:rsid w:val="00181394"/>
    <w:rsid w:val="00187DD8"/>
    <w:rsid w:val="00190545"/>
    <w:rsid w:val="0019340D"/>
    <w:rsid w:val="001955EA"/>
    <w:rsid w:val="001A50EB"/>
    <w:rsid w:val="001A7E14"/>
    <w:rsid w:val="001B0018"/>
    <w:rsid w:val="001B639B"/>
    <w:rsid w:val="001B7D97"/>
    <w:rsid w:val="001E1052"/>
    <w:rsid w:val="001E7F9B"/>
    <w:rsid w:val="00206D26"/>
    <w:rsid w:val="002123B7"/>
    <w:rsid w:val="002133CF"/>
    <w:rsid w:val="002405DB"/>
    <w:rsid w:val="00267C71"/>
    <w:rsid w:val="00271687"/>
    <w:rsid w:val="002739D7"/>
    <w:rsid w:val="00277F4F"/>
    <w:rsid w:val="0028520A"/>
    <w:rsid w:val="00290841"/>
    <w:rsid w:val="00290F80"/>
    <w:rsid w:val="00293CED"/>
    <w:rsid w:val="002A2F7F"/>
    <w:rsid w:val="002A71BB"/>
    <w:rsid w:val="002E09FC"/>
    <w:rsid w:val="002E1AF2"/>
    <w:rsid w:val="002E361A"/>
    <w:rsid w:val="002F136F"/>
    <w:rsid w:val="002F2E14"/>
    <w:rsid w:val="002F3B40"/>
    <w:rsid w:val="002F4303"/>
    <w:rsid w:val="00326953"/>
    <w:rsid w:val="00351B67"/>
    <w:rsid w:val="003602B9"/>
    <w:rsid w:val="00362C30"/>
    <w:rsid w:val="00371A77"/>
    <w:rsid w:val="00374436"/>
    <w:rsid w:val="00386C1D"/>
    <w:rsid w:val="00394A2D"/>
    <w:rsid w:val="0039573F"/>
    <w:rsid w:val="003A1491"/>
    <w:rsid w:val="003A4EAE"/>
    <w:rsid w:val="003A66F0"/>
    <w:rsid w:val="003B6999"/>
    <w:rsid w:val="003B6E55"/>
    <w:rsid w:val="003E07CB"/>
    <w:rsid w:val="003F5D5E"/>
    <w:rsid w:val="003F5D7A"/>
    <w:rsid w:val="00405213"/>
    <w:rsid w:val="00406E15"/>
    <w:rsid w:val="0042675E"/>
    <w:rsid w:val="00436A7B"/>
    <w:rsid w:val="00446BD3"/>
    <w:rsid w:val="00447158"/>
    <w:rsid w:val="00454703"/>
    <w:rsid w:val="00461AC6"/>
    <w:rsid w:val="00462FB8"/>
    <w:rsid w:val="004641F5"/>
    <w:rsid w:val="004642E4"/>
    <w:rsid w:val="00470485"/>
    <w:rsid w:val="00473696"/>
    <w:rsid w:val="00475424"/>
    <w:rsid w:val="00475B0F"/>
    <w:rsid w:val="004857A5"/>
    <w:rsid w:val="00485952"/>
    <w:rsid w:val="00490044"/>
    <w:rsid w:val="004C535D"/>
    <w:rsid w:val="004D5ABD"/>
    <w:rsid w:val="0050227B"/>
    <w:rsid w:val="005060D9"/>
    <w:rsid w:val="005065B8"/>
    <w:rsid w:val="00513275"/>
    <w:rsid w:val="00517937"/>
    <w:rsid w:val="00520C8B"/>
    <w:rsid w:val="00520DFB"/>
    <w:rsid w:val="00523D4D"/>
    <w:rsid w:val="00525DDB"/>
    <w:rsid w:val="00560114"/>
    <w:rsid w:val="005671B0"/>
    <w:rsid w:val="00576F38"/>
    <w:rsid w:val="00581C66"/>
    <w:rsid w:val="00583469"/>
    <w:rsid w:val="00583902"/>
    <w:rsid w:val="00583C57"/>
    <w:rsid w:val="005854BD"/>
    <w:rsid w:val="005B2033"/>
    <w:rsid w:val="005B33E0"/>
    <w:rsid w:val="005B52FC"/>
    <w:rsid w:val="005B76D3"/>
    <w:rsid w:val="005E0053"/>
    <w:rsid w:val="005E0411"/>
    <w:rsid w:val="005E15AE"/>
    <w:rsid w:val="005E3D9C"/>
    <w:rsid w:val="005E576B"/>
    <w:rsid w:val="005F2021"/>
    <w:rsid w:val="005F702E"/>
    <w:rsid w:val="00600034"/>
    <w:rsid w:val="00602C7D"/>
    <w:rsid w:val="006115FD"/>
    <w:rsid w:val="0061189C"/>
    <w:rsid w:val="00614883"/>
    <w:rsid w:val="00614AB8"/>
    <w:rsid w:val="006304F0"/>
    <w:rsid w:val="006328F2"/>
    <w:rsid w:val="006419CE"/>
    <w:rsid w:val="00643A8E"/>
    <w:rsid w:val="00653487"/>
    <w:rsid w:val="0065647A"/>
    <w:rsid w:val="00661C2E"/>
    <w:rsid w:val="00663228"/>
    <w:rsid w:val="00663236"/>
    <w:rsid w:val="00671A68"/>
    <w:rsid w:val="006761D4"/>
    <w:rsid w:val="006805C0"/>
    <w:rsid w:val="0068434B"/>
    <w:rsid w:val="006C2B74"/>
    <w:rsid w:val="006D19EF"/>
    <w:rsid w:val="006D2A12"/>
    <w:rsid w:val="006D4341"/>
    <w:rsid w:val="006D5136"/>
    <w:rsid w:val="006D7B45"/>
    <w:rsid w:val="006E17AE"/>
    <w:rsid w:val="006E68F5"/>
    <w:rsid w:val="006F67F1"/>
    <w:rsid w:val="007002CF"/>
    <w:rsid w:val="007160BC"/>
    <w:rsid w:val="00717460"/>
    <w:rsid w:val="007225E8"/>
    <w:rsid w:val="007245A0"/>
    <w:rsid w:val="007245CD"/>
    <w:rsid w:val="00724773"/>
    <w:rsid w:val="0073110B"/>
    <w:rsid w:val="00747D88"/>
    <w:rsid w:val="00756A4A"/>
    <w:rsid w:val="0076000E"/>
    <w:rsid w:val="007622B9"/>
    <w:rsid w:val="007649CE"/>
    <w:rsid w:val="0077011C"/>
    <w:rsid w:val="007763E1"/>
    <w:rsid w:val="007773F0"/>
    <w:rsid w:val="00791F29"/>
    <w:rsid w:val="007A52A3"/>
    <w:rsid w:val="007B0E21"/>
    <w:rsid w:val="007B44E9"/>
    <w:rsid w:val="007E1B3F"/>
    <w:rsid w:val="007F0633"/>
    <w:rsid w:val="007F13F1"/>
    <w:rsid w:val="007F5E19"/>
    <w:rsid w:val="0080521F"/>
    <w:rsid w:val="0080629A"/>
    <w:rsid w:val="00806E31"/>
    <w:rsid w:val="008270F5"/>
    <w:rsid w:val="00827699"/>
    <w:rsid w:val="00835E8B"/>
    <w:rsid w:val="008462D8"/>
    <w:rsid w:val="00847CBC"/>
    <w:rsid w:val="00857290"/>
    <w:rsid w:val="008764EC"/>
    <w:rsid w:val="0087757D"/>
    <w:rsid w:val="00887F7E"/>
    <w:rsid w:val="00895EDE"/>
    <w:rsid w:val="008D29B2"/>
    <w:rsid w:val="008E1643"/>
    <w:rsid w:val="008F02F1"/>
    <w:rsid w:val="008F5B17"/>
    <w:rsid w:val="009009A4"/>
    <w:rsid w:val="00903006"/>
    <w:rsid w:val="00903AC5"/>
    <w:rsid w:val="00906444"/>
    <w:rsid w:val="00907638"/>
    <w:rsid w:val="0091261A"/>
    <w:rsid w:val="00915A2F"/>
    <w:rsid w:val="00920829"/>
    <w:rsid w:val="00921624"/>
    <w:rsid w:val="00931BA3"/>
    <w:rsid w:val="00932ACD"/>
    <w:rsid w:val="009376FF"/>
    <w:rsid w:val="009409F5"/>
    <w:rsid w:val="00940FBA"/>
    <w:rsid w:val="0094223A"/>
    <w:rsid w:val="00944798"/>
    <w:rsid w:val="0095463D"/>
    <w:rsid w:val="00973F0A"/>
    <w:rsid w:val="00977F96"/>
    <w:rsid w:val="00980051"/>
    <w:rsid w:val="00995082"/>
    <w:rsid w:val="009A4E9F"/>
    <w:rsid w:val="009B0D70"/>
    <w:rsid w:val="009B1953"/>
    <w:rsid w:val="009D0611"/>
    <w:rsid w:val="009D154B"/>
    <w:rsid w:val="009D6737"/>
    <w:rsid w:val="009E7757"/>
    <w:rsid w:val="009F15A8"/>
    <w:rsid w:val="00A0549C"/>
    <w:rsid w:val="00A17BD5"/>
    <w:rsid w:val="00A2251F"/>
    <w:rsid w:val="00A34126"/>
    <w:rsid w:val="00A343CC"/>
    <w:rsid w:val="00A52BEC"/>
    <w:rsid w:val="00A62B5E"/>
    <w:rsid w:val="00A67518"/>
    <w:rsid w:val="00A67C9A"/>
    <w:rsid w:val="00A803E1"/>
    <w:rsid w:val="00A80A00"/>
    <w:rsid w:val="00A82BB0"/>
    <w:rsid w:val="00A9105A"/>
    <w:rsid w:val="00A96328"/>
    <w:rsid w:val="00A96CDF"/>
    <w:rsid w:val="00AA7A3E"/>
    <w:rsid w:val="00AB0BE0"/>
    <w:rsid w:val="00AC43B4"/>
    <w:rsid w:val="00AC6316"/>
    <w:rsid w:val="00AE0FDF"/>
    <w:rsid w:val="00AF50BA"/>
    <w:rsid w:val="00AF6E66"/>
    <w:rsid w:val="00B000AB"/>
    <w:rsid w:val="00B155D3"/>
    <w:rsid w:val="00B358A5"/>
    <w:rsid w:val="00B66E50"/>
    <w:rsid w:val="00B770F1"/>
    <w:rsid w:val="00B77160"/>
    <w:rsid w:val="00B919C7"/>
    <w:rsid w:val="00B94D23"/>
    <w:rsid w:val="00BA0EB3"/>
    <w:rsid w:val="00BA5D66"/>
    <w:rsid w:val="00BA6BB4"/>
    <w:rsid w:val="00BB6AD8"/>
    <w:rsid w:val="00BC3B99"/>
    <w:rsid w:val="00BC4DE4"/>
    <w:rsid w:val="00BD3561"/>
    <w:rsid w:val="00BD48F6"/>
    <w:rsid w:val="00BE42D2"/>
    <w:rsid w:val="00BE69BF"/>
    <w:rsid w:val="00BF36E1"/>
    <w:rsid w:val="00C074FB"/>
    <w:rsid w:val="00C07AC5"/>
    <w:rsid w:val="00C15833"/>
    <w:rsid w:val="00C171A1"/>
    <w:rsid w:val="00C20430"/>
    <w:rsid w:val="00C21479"/>
    <w:rsid w:val="00C232F9"/>
    <w:rsid w:val="00C266B6"/>
    <w:rsid w:val="00C30B8A"/>
    <w:rsid w:val="00C30DD4"/>
    <w:rsid w:val="00C546AC"/>
    <w:rsid w:val="00C750FA"/>
    <w:rsid w:val="00C87C24"/>
    <w:rsid w:val="00CA7D6A"/>
    <w:rsid w:val="00CB1705"/>
    <w:rsid w:val="00CB220A"/>
    <w:rsid w:val="00CB7DC3"/>
    <w:rsid w:val="00CC1774"/>
    <w:rsid w:val="00CE7779"/>
    <w:rsid w:val="00CF0D3C"/>
    <w:rsid w:val="00CF3E30"/>
    <w:rsid w:val="00D06AB0"/>
    <w:rsid w:val="00D10CA7"/>
    <w:rsid w:val="00D116BF"/>
    <w:rsid w:val="00D3393F"/>
    <w:rsid w:val="00D478AB"/>
    <w:rsid w:val="00D511D6"/>
    <w:rsid w:val="00D5462F"/>
    <w:rsid w:val="00D549F5"/>
    <w:rsid w:val="00D54EE2"/>
    <w:rsid w:val="00D62814"/>
    <w:rsid w:val="00D732F2"/>
    <w:rsid w:val="00D748E2"/>
    <w:rsid w:val="00D80E06"/>
    <w:rsid w:val="00D831A4"/>
    <w:rsid w:val="00D852AB"/>
    <w:rsid w:val="00D9178E"/>
    <w:rsid w:val="00D91CCF"/>
    <w:rsid w:val="00DA7353"/>
    <w:rsid w:val="00DC395A"/>
    <w:rsid w:val="00DE0D61"/>
    <w:rsid w:val="00DE1A42"/>
    <w:rsid w:val="00DF401F"/>
    <w:rsid w:val="00E00460"/>
    <w:rsid w:val="00E03567"/>
    <w:rsid w:val="00E22C74"/>
    <w:rsid w:val="00E255FB"/>
    <w:rsid w:val="00E32F72"/>
    <w:rsid w:val="00E37F32"/>
    <w:rsid w:val="00E469B9"/>
    <w:rsid w:val="00E53F29"/>
    <w:rsid w:val="00E61FB5"/>
    <w:rsid w:val="00E83B9C"/>
    <w:rsid w:val="00E8517F"/>
    <w:rsid w:val="00EA081B"/>
    <w:rsid w:val="00EA6524"/>
    <w:rsid w:val="00EB3958"/>
    <w:rsid w:val="00EB7C8C"/>
    <w:rsid w:val="00EE2024"/>
    <w:rsid w:val="00EF2CEA"/>
    <w:rsid w:val="00F01256"/>
    <w:rsid w:val="00F108AB"/>
    <w:rsid w:val="00F12AAF"/>
    <w:rsid w:val="00F23056"/>
    <w:rsid w:val="00F256C5"/>
    <w:rsid w:val="00F32282"/>
    <w:rsid w:val="00F34CA6"/>
    <w:rsid w:val="00F452F1"/>
    <w:rsid w:val="00F53ECF"/>
    <w:rsid w:val="00F756F2"/>
    <w:rsid w:val="00F8032F"/>
    <w:rsid w:val="00F921F7"/>
    <w:rsid w:val="00F97F6F"/>
    <w:rsid w:val="00FA7FFC"/>
    <w:rsid w:val="00FB443D"/>
    <w:rsid w:val="00FB7D4B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75E1"/>
  <w15:docId w15:val="{15E4792D-2CA4-45A4-89C1-15F1F54E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No Spacing"/>
    <w:link w:val="af9"/>
    <w:uiPriority w:val="1"/>
    <w:qFormat/>
    <w:rsid w:val="0039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locked/>
    <w:rsid w:val="0039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9573F"/>
    <w:rPr>
      <w:color w:val="0000FF" w:themeColor="hyperlink"/>
      <w:u w:val="single"/>
    </w:rPr>
  </w:style>
  <w:style w:type="paragraph" w:customStyle="1" w:styleId="c0">
    <w:name w:val="c0"/>
    <w:basedOn w:val="a"/>
    <w:rsid w:val="0039573F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39573F"/>
  </w:style>
  <w:style w:type="character" w:customStyle="1" w:styleId="c27">
    <w:name w:val="c27"/>
    <w:basedOn w:val="a0"/>
    <w:rsid w:val="0039573F"/>
  </w:style>
  <w:style w:type="character" w:customStyle="1" w:styleId="c11">
    <w:name w:val="c11"/>
    <w:basedOn w:val="a0"/>
    <w:rsid w:val="0039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599865565584792E-2"/>
          <c:y val="0.14718253968253969"/>
          <c:w val="0.90577411817425257"/>
          <c:h val="0.753319897512810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получившие первичные баллы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33 б</c:v>
                </c:pt>
                <c:pt idx="1">
                  <c:v>32 б</c:v>
                </c:pt>
                <c:pt idx="2">
                  <c:v>31 б</c:v>
                </c:pt>
                <c:pt idx="3">
                  <c:v>30 б</c:v>
                </c:pt>
                <c:pt idx="4">
                  <c:v>29 б</c:v>
                </c:pt>
                <c:pt idx="5">
                  <c:v>28 б</c:v>
                </c:pt>
                <c:pt idx="6">
                  <c:v>27 б</c:v>
                </c:pt>
                <c:pt idx="7">
                  <c:v>26 б</c:v>
                </c:pt>
                <c:pt idx="8">
                  <c:v>25 б</c:v>
                </c:pt>
                <c:pt idx="9">
                  <c:v>24 б</c:v>
                </c:pt>
                <c:pt idx="10">
                  <c:v>23 б</c:v>
                </c:pt>
                <c:pt idx="11">
                  <c:v>22 б</c:v>
                </c:pt>
                <c:pt idx="12">
                  <c:v>21 б</c:v>
                </c:pt>
                <c:pt idx="13">
                  <c:v>20 б</c:v>
                </c:pt>
                <c:pt idx="14">
                  <c:v>19 б</c:v>
                </c:pt>
                <c:pt idx="15">
                  <c:v>18 б</c:v>
                </c:pt>
                <c:pt idx="16">
                  <c:v>17 б</c:v>
                </c:pt>
                <c:pt idx="17">
                  <c:v>16 б</c:v>
                </c:pt>
                <c:pt idx="18">
                  <c:v>15 б</c:v>
                </c:pt>
                <c:pt idx="19">
                  <c:v>14 б</c:v>
                </c:pt>
                <c:pt idx="20">
                  <c:v>11 б</c:v>
                </c:pt>
                <c:pt idx="21">
                  <c:v>7 б </c:v>
                </c:pt>
                <c:pt idx="22">
                  <c:v>1 б</c:v>
                </c:pt>
                <c:pt idx="23">
                  <c:v>0 б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</c:v>
                </c:pt>
                <c:pt idx="1">
                  <c:v>17</c:v>
                </c:pt>
                <c:pt idx="2">
                  <c:v>14</c:v>
                </c:pt>
                <c:pt idx="3">
                  <c:v>23</c:v>
                </c:pt>
                <c:pt idx="4">
                  <c:v>17</c:v>
                </c:pt>
                <c:pt idx="5">
                  <c:v>29</c:v>
                </c:pt>
                <c:pt idx="6">
                  <c:v>29</c:v>
                </c:pt>
                <c:pt idx="7">
                  <c:v>23</c:v>
                </c:pt>
                <c:pt idx="8">
                  <c:v>26</c:v>
                </c:pt>
                <c:pt idx="9">
                  <c:v>20</c:v>
                </c:pt>
                <c:pt idx="10">
                  <c:v>22</c:v>
                </c:pt>
                <c:pt idx="11">
                  <c:v>18</c:v>
                </c:pt>
                <c:pt idx="12">
                  <c:v>10</c:v>
                </c:pt>
                <c:pt idx="13">
                  <c:v>18</c:v>
                </c:pt>
                <c:pt idx="14">
                  <c:v>14</c:v>
                </c:pt>
                <c:pt idx="15">
                  <c:v>9</c:v>
                </c:pt>
                <c:pt idx="16">
                  <c:v>11</c:v>
                </c:pt>
                <c:pt idx="17">
                  <c:v>6</c:v>
                </c:pt>
                <c:pt idx="18">
                  <c:v>7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B2-48C7-AEDD-84E552B62A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9153648"/>
        <c:axId val="349156272"/>
      </c:barChart>
      <c:catAx>
        <c:axId val="34915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156272"/>
        <c:crosses val="autoZero"/>
        <c:auto val="1"/>
        <c:lblAlgn val="ctr"/>
        <c:lblOffset val="100"/>
        <c:noMultiLvlLbl val="0"/>
      </c:catAx>
      <c:valAx>
        <c:axId val="34915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15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599865565584792E-2"/>
          <c:y val="0.14718253968253969"/>
          <c:w val="0.90577411817425257"/>
          <c:h val="0.753319897512810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получившие первичные баллы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29 б</c:v>
                </c:pt>
                <c:pt idx="1">
                  <c:v>28 б</c:v>
                </c:pt>
                <c:pt idx="2">
                  <c:v>27 б</c:v>
                </c:pt>
                <c:pt idx="3">
                  <c:v>26 б</c:v>
                </c:pt>
                <c:pt idx="4">
                  <c:v>25 б</c:v>
                </c:pt>
                <c:pt idx="5">
                  <c:v>24 б</c:v>
                </c:pt>
                <c:pt idx="6">
                  <c:v>23 б</c:v>
                </c:pt>
                <c:pt idx="7">
                  <c:v>22 б</c:v>
                </c:pt>
                <c:pt idx="8">
                  <c:v>21 б</c:v>
                </c:pt>
                <c:pt idx="9">
                  <c:v>20 б</c:v>
                </c:pt>
                <c:pt idx="10">
                  <c:v>19 б</c:v>
                </c:pt>
                <c:pt idx="11">
                  <c:v>18 б</c:v>
                </c:pt>
                <c:pt idx="12">
                  <c:v>17 б</c:v>
                </c:pt>
                <c:pt idx="13">
                  <c:v>16 б</c:v>
                </c:pt>
                <c:pt idx="14">
                  <c:v>15 б</c:v>
                </c:pt>
                <c:pt idx="15">
                  <c:v>14 б</c:v>
                </c:pt>
                <c:pt idx="16">
                  <c:v>13 б</c:v>
                </c:pt>
                <c:pt idx="17">
                  <c:v>12 б</c:v>
                </c:pt>
                <c:pt idx="18">
                  <c:v>11 б</c:v>
                </c:pt>
                <c:pt idx="19">
                  <c:v>10 б</c:v>
                </c:pt>
                <c:pt idx="20">
                  <c:v>9 б</c:v>
                </c:pt>
                <c:pt idx="21">
                  <c:v>8 б</c:v>
                </c:pt>
                <c:pt idx="22">
                  <c:v>6 б</c:v>
                </c:pt>
                <c:pt idx="23">
                  <c:v>0 б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  <c:pt idx="8">
                  <c:v>10</c:v>
                </c:pt>
                <c:pt idx="9">
                  <c:v>5</c:v>
                </c:pt>
                <c:pt idx="10">
                  <c:v>9</c:v>
                </c:pt>
                <c:pt idx="11">
                  <c:v>13</c:v>
                </c:pt>
                <c:pt idx="12">
                  <c:v>16</c:v>
                </c:pt>
                <c:pt idx="13">
                  <c:v>17</c:v>
                </c:pt>
                <c:pt idx="14">
                  <c:v>22</c:v>
                </c:pt>
                <c:pt idx="15">
                  <c:v>22</c:v>
                </c:pt>
                <c:pt idx="16">
                  <c:v>17</c:v>
                </c:pt>
                <c:pt idx="17">
                  <c:v>30</c:v>
                </c:pt>
                <c:pt idx="18">
                  <c:v>38</c:v>
                </c:pt>
                <c:pt idx="19">
                  <c:v>53</c:v>
                </c:pt>
                <c:pt idx="20">
                  <c:v>37</c:v>
                </c:pt>
                <c:pt idx="21">
                  <c:v>21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C-42B1-BCD3-CA2DDB004B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9153648"/>
        <c:axId val="349156272"/>
      </c:barChart>
      <c:catAx>
        <c:axId val="34915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156272"/>
        <c:crosses val="autoZero"/>
        <c:auto val="1"/>
        <c:lblAlgn val="ctr"/>
        <c:lblOffset val="100"/>
        <c:noMultiLvlLbl val="0"/>
      </c:catAx>
      <c:valAx>
        <c:axId val="34915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15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23BB-0490-4F2A-B73E-B975735F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Елена Борисовна</dc:creator>
  <cp:keywords/>
  <dc:description/>
  <cp:lastModifiedBy>hp</cp:lastModifiedBy>
  <cp:revision>15</cp:revision>
  <cp:lastPrinted>2021-06-15T04:24:00Z</cp:lastPrinted>
  <dcterms:created xsi:type="dcterms:W3CDTF">2021-06-30T07:40:00Z</dcterms:created>
  <dcterms:modified xsi:type="dcterms:W3CDTF">2021-08-12T10:38:00Z</dcterms:modified>
</cp:coreProperties>
</file>