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45" w:rsidRDefault="00583845" w:rsidP="006324DB">
      <w:pPr>
        <w:ind w:firstLine="720"/>
        <w:jc w:val="center"/>
        <w:rPr>
          <w:b/>
          <w:sz w:val="28"/>
          <w:szCs w:val="28"/>
        </w:rPr>
      </w:pPr>
    </w:p>
    <w:p w:rsidR="00D7317C" w:rsidRDefault="00DE5BDE" w:rsidP="006324DB">
      <w:pPr>
        <w:ind w:firstLine="720"/>
        <w:jc w:val="center"/>
        <w:rPr>
          <w:b/>
          <w:sz w:val="28"/>
          <w:szCs w:val="28"/>
        </w:rPr>
      </w:pPr>
      <w:r w:rsidRPr="00DE5BDE">
        <w:rPr>
          <w:b/>
          <w:sz w:val="28"/>
          <w:szCs w:val="28"/>
        </w:rPr>
        <w:t xml:space="preserve">Модель реализации Положения о муниципальной системе оценки качества образования </w:t>
      </w:r>
      <w:r w:rsidR="00244514" w:rsidRPr="00DE5BDE">
        <w:rPr>
          <w:b/>
          <w:sz w:val="28"/>
          <w:szCs w:val="28"/>
        </w:rPr>
        <w:t>Цимлянского</w:t>
      </w:r>
      <w:r w:rsidR="00D7317C" w:rsidRPr="00DE5BDE">
        <w:rPr>
          <w:b/>
          <w:sz w:val="28"/>
          <w:szCs w:val="28"/>
        </w:rPr>
        <w:t xml:space="preserve"> района</w:t>
      </w:r>
    </w:p>
    <w:p w:rsidR="00583845" w:rsidRDefault="00583845" w:rsidP="006324DB">
      <w:pPr>
        <w:ind w:firstLine="720"/>
        <w:jc w:val="center"/>
        <w:rPr>
          <w:b/>
          <w:sz w:val="28"/>
          <w:szCs w:val="28"/>
        </w:rPr>
      </w:pPr>
    </w:p>
    <w:p w:rsidR="00116505" w:rsidRPr="00116505" w:rsidRDefault="00116505" w:rsidP="00116505">
      <w:pPr>
        <w:ind w:firstLine="720"/>
        <w:jc w:val="right"/>
        <w:rPr>
          <w:i/>
          <w:sz w:val="28"/>
          <w:szCs w:val="28"/>
        </w:rPr>
      </w:pPr>
      <w:r w:rsidRPr="00116505">
        <w:rPr>
          <w:i/>
          <w:sz w:val="28"/>
          <w:szCs w:val="28"/>
        </w:rPr>
        <w:t>Протокол</w:t>
      </w:r>
      <w:r>
        <w:rPr>
          <w:i/>
          <w:sz w:val="28"/>
          <w:szCs w:val="28"/>
        </w:rPr>
        <w:t xml:space="preserve"> № 4</w:t>
      </w:r>
      <w:r w:rsidRPr="00116505">
        <w:rPr>
          <w:i/>
          <w:sz w:val="28"/>
          <w:szCs w:val="28"/>
        </w:rPr>
        <w:t xml:space="preserve"> совещания </w:t>
      </w:r>
    </w:p>
    <w:p w:rsidR="00583845" w:rsidRDefault="00116505" w:rsidP="00116505">
      <w:pPr>
        <w:ind w:firstLine="720"/>
        <w:jc w:val="right"/>
        <w:rPr>
          <w:i/>
          <w:sz w:val="28"/>
          <w:szCs w:val="28"/>
        </w:rPr>
      </w:pPr>
      <w:r w:rsidRPr="00116505">
        <w:rPr>
          <w:i/>
          <w:sz w:val="28"/>
          <w:szCs w:val="28"/>
        </w:rPr>
        <w:t>Совета отдела образования</w:t>
      </w:r>
      <w:r>
        <w:rPr>
          <w:i/>
          <w:sz w:val="28"/>
          <w:szCs w:val="28"/>
        </w:rPr>
        <w:t xml:space="preserve"> Администрации </w:t>
      </w:r>
    </w:p>
    <w:p w:rsidR="00DE5BDE" w:rsidRPr="00116505" w:rsidRDefault="00116505" w:rsidP="00116505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Цимлянского района от 02.07.2021 г.</w:t>
      </w:r>
    </w:p>
    <w:p w:rsidR="00D7317C" w:rsidRPr="006324DB" w:rsidRDefault="006324DB" w:rsidP="006324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7317C" w:rsidRPr="006324DB">
        <w:rPr>
          <w:b/>
          <w:sz w:val="28"/>
          <w:szCs w:val="28"/>
        </w:rPr>
        <w:t>Основные положения</w:t>
      </w:r>
      <w:r w:rsidR="00D7317C" w:rsidRPr="006324DB">
        <w:rPr>
          <w:b/>
          <w:spacing w:val="-3"/>
          <w:sz w:val="28"/>
          <w:szCs w:val="28"/>
        </w:rPr>
        <w:t xml:space="preserve"> </w:t>
      </w:r>
      <w:r w:rsidR="00D7317C" w:rsidRPr="006324DB">
        <w:rPr>
          <w:b/>
          <w:sz w:val="28"/>
          <w:szCs w:val="28"/>
        </w:rPr>
        <w:t>Модели</w:t>
      </w:r>
    </w:p>
    <w:p w:rsidR="00D7317C" w:rsidRPr="006324DB" w:rsidRDefault="00244514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Модель в Цимлянском</w:t>
      </w:r>
      <w:r w:rsidR="00D7317C" w:rsidRPr="006324DB">
        <w:rPr>
          <w:sz w:val="28"/>
          <w:szCs w:val="28"/>
        </w:rPr>
        <w:t xml:space="preserve"> районе сложилась и функционирует как сбалансированная система оценочных технологий и процедур, осуществляемых на различных уровнях и с участием различных субъектов на протяжении предшествующих</w:t>
      </w:r>
      <w:r w:rsidR="00D7317C" w:rsidRPr="006324DB">
        <w:rPr>
          <w:spacing w:val="-3"/>
          <w:sz w:val="28"/>
          <w:szCs w:val="28"/>
        </w:rPr>
        <w:t xml:space="preserve"> </w:t>
      </w:r>
      <w:r w:rsidR="00D7317C" w:rsidRPr="006324DB">
        <w:rPr>
          <w:sz w:val="28"/>
          <w:szCs w:val="28"/>
        </w:rPr>
        <w:t>лет.</w:t>
      </w:r>
    </w:p>
    <w:p w:rsidR="00D7317C" w:rsidRPr="006324DB" w:rsidRDefault="00D7317C" w:rsidP="006324DB">
      <w:pPr>
        <w:ind w:firstLine="720"/>
        <w:jc w:val="both"/>
        <w:rPr>
          <w:b/>
          <w:sz w:val="28"/>
          <w:szCs w:val="28"/>
          <w:u w:val="single"/>
        </w:rPr>
      </w:pPr>
      <w:r w:rsidRPr="006324DB">
        <w:rPr>
          <w:b/>
          <w:sz w:val="28"/>
          <w:szCs w:val="28"/>
          <w:u w:val="single"/>
        </w:rPr>
        <w:t>Основные задачи:</w:t>
      </w:r>
    </w:p>
    <w:p w:rsidR="00D7317C" w:rsidRPr="006324DB" w:rsidRDefault="00D7317C" w:rsidP="006324D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324DB">
        <w:rPr>
          <w:sz w:val="28"/>
          <w:szCs w:val="28"/>
        </w:rPr>
        <w:t>Определение индивидуального прогресса в обучении школьников.</w:t>
      </w:r>
    </w:p>
    <w:p w:rsidR="00D7317C" w:rsidRPr="006324DB" w:rsidRDefault="00D7317C" w:rsidP="006324D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324DB">
        <w:rPr>
          <w:sz w:val="28"/>
          <w:szCs w:val="28"/>
        </w:rPr>
        <w:t>Содействие становлению и развитию новых механизмов, технологий, процедур оценки качества образования, в том числе имеющих мониторинговую направленность, связанных с независимой оценкой качества</w:t>
      </w:r>
      <w:r w:rsidRPr="006324DB">
        <w:rPr>
          <w:spacing w:val="-5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образования.</w:t>
      </w:r>
    </w:p>
    <w:p w:rsidR="00D7317C" w:rsidRPr="006324DB" w:rsidRDefault="00D7317C" w:rsidP="006324D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324DB">
        <w:rPr>
          <w:sz w:val="28"/>
          <w:szCs w:val="28"/>
        </w:rPr>
        <w:t>Создание системы общественно-профессиональной внешней оценки образовательных организаций и их</w:t>
      </w:r>
      <w:r w:rsidRPr="006324DB">
        <w:rPr>
          <w:spacing w:val="-2"/>
          <w:sz w:val="28"/>
          <w:szCs w:val="28"/>
        </w:rPr>
        <w:t xml:space="preserve"> </w:t>
      </w:r>
      <w:r w:rsidRPr="006324DB">
        <w:rPr>
          <w:sz w:val="28"/>
          <w:szCs w:val="28"/>
        </w:rPr>
        <w:t>систем.</w:t>
      </w:r>
    </w:p>
    <w:p w:rsidR="00D7317C" w:rsidRPr="006324DB" w:rsidRDefault="00D7317C" w:rsidP="006324D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324DB">
        <w:rPr>
          <w:sz w:val="28"/>
          <w:szCs w:val="28"/>
        </w:rPr>
        <w:t>Определение направлений повышения квалификации педагогических и руководящих работников системы образования по вопросам управления качеством</w:t>
      </w:r>
      <w:r w:rsidRPr="006324DB">
        <w:rPr>
          <w:spacing w:val="-6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образования.</w:t>
      </w:r>
    </w:p>
    <w:p w:rsidR="006324DB" w:rsidRPr="006324DB" w:rsidRDefault="006324DB" w:rsidP="006324DB">
      <w:pPr>
        <w:ind w:firstLine="720"/>
        <w:jc w:val="both"/>
        <w:rPr>
          <w:bCs/>
          <w:sz w:val="28"/>
          <w:szCs w:val="28"/>
        </w:rPr>
      </w:pPr>
    </w:p>
    <w:p w:rsidR="00D7317C" w:rsidRPr="006324DB" w:rsidRDefault="006324DB" w:rsidP="006324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7317C" w:rsidRPr="006324DB">
        <w:rPr>
          <w:b/>
          <w:sz w:val="28"/>
          <w:szCs w:val="28"/>
        </w:rPr>
        <w:t>Структура</w:t>
      </w:r>
      <w:r w:rsidR="00D7317C" w:rsidRPr="006324DB">
        <w:rPr>
          <w:b/>
          <w:spacing w:val="1"/>
          <w:sz w:val="28"/>
          <w:szCs w:val="28"/>
        </w:rPr>
        <w:t xml:space="preserve"> </w:t>
      </w:r>
      <w:r w:rsidR="00D7317C" w:rsidRPr="006324DB">
        <w:rPr>
          <w:b/>
          <w:sz w:val="28"/>
          <w:szCs w:val="28"/>
        </w:rPr>
        <w:t>Модели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Выбор Модели определяется современными научными представлениями, законодательно установленными требованиями и нормами, устоявшимися традициями и целевыми установками.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Модель ориентирована на концептуальные положения теории управления качеством и модель качества образования района, сформировавшуюся за предшествующие годы. Она включает процедуры, направленные на оценку качества ключевых процессов, качества обеспечиваемых системой образования педагогических и социальных результатов, качества обучения участников образовательного процесса, качества управления сетью образовательных организаций.</w:t>
      </w:r>
    </w:p>
    <w:p w:rsidR="004E5958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Модель позволяет</w:t>
      </w:r>
      <w:r w:rsidR="004E5958">
        <w:rPr>
          <w:sz w:val="28"/>
          <w:szCs w:val="28"/>
        </w:rPr>
        <w:t>:</w:t>
      </w:r>
    </w:p>
    <w:p w:rsidR="00583845" w:rsidRDefault="00D7317C" w:rsidP="006324D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6324DB">
        <w:rPr>
          <w:sz w:val="28"/>
          <w:szCs w:val="28"/>
        </w:rPr>
        <w:t xml:space="preserve"> оценить эффективность районной образовательной системы в целом и её отдельных составляющих; </w:t>
      </w:r>
    </w:p>
    <w:p w:rsidR="00583845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определить вклад отдельных уровней и звеньев в интегральный результат; </w:t>
      </w:r>
    </w:p>
    <w:p w:rsidR="00583845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установить полноту выполнения требований, запросов заказчиков, потребителей и партнеров системы образования; </w:t>
      </w:r>
    </w:p>
    <w:p w:rsidR="00583845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определить динамику развития муниципальных образовательных систем;</w:t>
      </w:r>
    </w:p>
    <w:p w:rsidR="00583845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 проводить сопоставления по качеству на муниципальном уровне; </w:t>
      </w:r>
    </w:p>
    <w:p w:rsidR="00583845" w:rsidRDefault="00D7317C" w:rsidP="006324DB">
      <w:pPr>
        <w:ind w:firstLine="720"/>
        <w:jc w:val="both"/>
        <w:rPr>
          <w:spacing w:val="-1"/>
          <w:sz w:val="28"/>
          <w:szCs w:val="28"/>
        </w:rPr>
      </w:pPr>
      <w:r w:rsidRPr="006324DB">
        <w:rPr>
          <w:sz w:val="28"/>
          <w:szCs w:val="28"/>
        </w:rPr>
        <w:t xml:space="preserve">реализовывать контроль соответствия основных параметров </w:t>
      </w:r>
      <w:r w:rsidRPr="006324DB">
        <w:rPr>
          <w:sz w:val="28"/>
          <w:szCs w:val="28"/>
        </w:rPr>
        <w:lastRenderedPageBreak/>
        <w:t>образовательной деятельности</w:t>
      </w:r>
      <w:r w:rsidRPr="006324DB">
        <w:rPr>
          <w:spacing w:val="6"/>
          <w:sz w:val="28"/>
          <w:szCs w:val="28"/>
        </w:rPr>
        <w:t xml:space="preserve"> </w:t>
      </w:r>
      <w:r w:rsidRPr="006324DB">
        <w:rPr>
          <w:sz w:val="28"/>
          <w:szCs w:val="28"/>
        </w:rPr>
        <w:t>имеющимся</w:t>
      </w:r>
      <w:r w:rsidR="00614AA0" w:rsidRPr="006324DB">
        <w:rPr>
          <w:sz w:val="28"/>
          <w:szCs w:val="28"/>
        </w:rPr>
        <w:t xml:space="preserve"> стан</w:t>
      </w:r>
      <w:r w:rsidR="006324DB">
        <w:rPr>
          <w:sz w:val="28"/>
          <w:szCs w:val="28"/>
        </w:rPr>
        <w:t>дартам и нормам;</w:t>
      </w:r>
      <w:r w:rsidR="006324DB">
        <w:rPr>
          <w:sz w:val="28"/>
          <w:szCs w:val="28"/>
        </w:rPr>
        <w:tab/>
        <w:t xml:space="preserve">прогнозировать развитие </w:t>
      </w:r>
      <w:r w:rsidRPr="006324DB">
        <w:rPr>
          <w:spacing w:val="-1"/>
          <w:sz w:val="28"/>
          <w:szCs w:val="28"/>
        </w:rPr>
        <w:t>районной</w:t>
      </w:r>
      <w:r w:rsidR="00F73139" w:rsidRPr="006324DB">
        <w:rPr>
          <w:spacing w:val="-1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образовательной системы с учетом социально -</w:t>
      </w:r>
      <w:r w:rsidRPr="006324DB">
        <w:rPr>
          <w:spacing w:val="-21"/>
          <w:sz w:val="28"/>
          <w:szCs w:val="28"/>
        </w:rPr>
        <w:t xml:space="preserve"> </w:t>
      </w:r>
      <w:r w:rsidRPr="006324DB">
        <w:rPr>
          <w:sz w:val="28"/>
          <w:szCs w:val="28"/>
        </w:rPr>
        <w:t>экономических</w:t>
      </w:r>
      <w:r w:rsidRPr="006324DB">
        <w:rPr>
          <w:spacing w:val="-4"/>
          <w:sz w:val="28"/>
          <w:szCs w:val="28"/>
        </w:rPr>
        <w:t xml:space="preserve"> </w:t>
      </w:r>
      <w:r w:rsidRPr="006324DB">
        <w:rPr>
          <w:sz w:val="28"/>
          <w:szCs w:val="28"/>
        </w:rPr>
        <w:t>приоритетов.</w:t>
      </w:r>
      <w:r w:rsidRPr="006324DB">
        <w:rPr>
          <w:spacing w:val="-1"/>
          <w:sz w:val="28"/>
          <w:szCs w:val="28"/>
        </w:rPr>
        <w:t xml:space="preserve"> 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Все эти направления нашли отражение в Модели, в</w:t>
      </w:r>
      <w:r w:rsidRPr="006324DB">
        <w:rPr>
          <w:spacing w:val="60"/>
          <w:sz w:val="28"/>
          <w:szCs w:val="28"/>
        </w:rPr>
        <w:t xml:space="preserve"> </w:t>
      </w:r>
      <w:r w:rsidRPr="006324DB">
        <w:rPr>
          <w:sz w:val="28"/>
          <w:szCs w:val="28"/>
        </w:rPr>
        <w:t>которой</w:t>
      </w:r>
      <w:r w:rsidRPr="006324DB">
        <w:rPr>
          <w:spacing w:val="8"/>
          <w:sz w:val="28"/>
          <w:szCs w:val="28"/>
        </w:rPr>
        <w:t xml:space="preserve"> </w:t>
      </w:r>
      <w:r w:rsidR="00614AA0" w:rsidRPr="006324DB">
        <w:rPr>
          <w:sz w:val="28"/>
          <w:szCs w:val="28"/>
        </w:rPr>
        <w:t xml:space="preserve">также представлены разнообразные </w:t>
      </w:r>
      <w:r w:rsidRPr="006324DB">
        <w:rPr>
          <w:sz w:val="28"/>
          <w:szCs w:val="28"/>
        </w:rPr>
        <w:t>связ</w:t>
      </w:r>
      <w:r w:rsidR="00583845">
        <w:rPr>
          <w:sz w:val="28"/>
          <w:szCs w:val="28"/>
        </w:rPr>
        <w:t xml:space="preserve">и между субъектами, объектами </w:t>
      </w:r>
      <w:r w:rsidR="00614AA0" w:rsidRPr="006324DB">
        <w:rPr>
          <w:sz w:val="28"/>
          <w:szCs w:val="28"/>
        </w:rPr>
        <w:t>и п</w:t>
      </w:r>
      <w:r w:rsidRPr="006324DB">
        <w:rPr>
          <w:sz w:val="28"/>
          <w:szCs w:val="28"/>
        </w:rPr>
        <w:t>роцедурами оценки качества образования, заказчиками</w:t>
      </w:r>
      <w:r w:rsidRPr="006324DB">
        <w:rPr>
          <w:spacing w:val="-3"/>
          <w:sz w:val="28"/>
          <w:szCs w:val="28"/>
        </w:rPr>
        <w:t xml:space="preserve"> </w:t>
      </w:r>
      <w:r w:rsidRPr="006324DB">
        <w:rPr>
          <w:sz w:val="28"/>
          <w:szCs w:val="28"/>
        </w:rPr>
        <w:t>и</w:t>
      </w:r>
      <w:r w:rsidRPr="006324DB">
        <w:rPr>
          <w:spacing w:val="56"/>
          <w:sz w:val="28"/>
          <w:szCs w:val="28"/>
        </w:rPr>
        <w:t xml:space="preserve"> </w:t>
      </w:r>
      <w:r w:rsidRPr="006324DB">
        <w:rPr>
          <w:sz w:val="28"/>
          <w:szCs w:val="28"/>
        </w:rPr>
        <w:t>потребителями услуг;</w:t>
      </w:r>
      <w:r w:rsidRPr="006324DB">
        <w:rPr>
          <w:spacing w:val="15"/>
          <w:sz w:val="28"/>
          <w:szCs w:val="28"/>
        </w:rPr>
        <w:t xml:space="preserve"> </w:t>
      </w:r>
      <w:r w:rsidRPr="006324DB">
        <w:rPr>
          <w:sz w:val="28"/>
          <w:szCs w:val="28"/>
        </w:rPr>
        <w:t>отражены</w:t>
      </w:r>
      <w:r w:rsidRPr="006324DB">
        <w:rPr>
          <w:spacing w:val="18"/>
          <w:sz w:val="28"/>
          <w:szCs w:val="28"/>
        </w:rPr>
        <w:t xml:space="preserve"> </w:t>
      </w:r>
      <w:r w:rsidRPr="006324DB">
        <w:rPr>
          <w:sz w:val="28"/>
          <w:szCs w:val="28"/>
        </w:rPr>
        <w:t>линейные</w:t>
      </w:r>
      <w:r w:rsidRPr="006324DB">
        <w:rPr>
          <w:spacing w:val="15"/>
          <w:sz w:val="28"/>
          <w:szCs w:val="28"/>
        </w:rPr>
        <w:t xml:space="preserve"> </w:t>
      </w:r>
      <w:r w:rsidRPr="006324DB">
        <w:rPr>
          <w:sz w:val="28"/>
          <w:szCs w:val="28"/>
        </w:rPr>
        <w:t>и</w:t>
      </w:r>
      <w:r w:rsidRPr="006324DB">
        <w:rPr>
          <w:spacing w:val="18"/>
          <w:sz w:val="28"/>
          <w:szCs w:val="28"/>
        </w:rPr>
        <w:t xml:space="preserve"> </w:t>
      </w:r>
      <w:r w:rsidRPr="006324DB">
        <w:rPr>
          <w:sz w:val="28"/>
          <w:szCs w:val="28"/>
        </w:rPr>
        <w:t>функциональные</w:t>
      </w:r>
      <w:r w:rsidRPr="006324DB">
        <w:rPr>
          <w:spacing w:val="15"/>
          <w:sz w:val="28"/>
          <w:szCs w:val="28"/>
        </w:rPr>
        <w:t xml:space="preserve"> </w:t>
      </w:r>
      <w:r w:rsidRPr="006324DB">
        <w:rPr>
          <w:sz w:val="28"/>
          <w:szCs w:val="28"/>
        </w:rPr>
        <w:t>зависимости</w:t>
      </w:r>
      <w:r w:rsidRPr="006324DB">
        <w:rPr>
          <w:spacing w:val="16"/>
          <w:sz w:val="28"/>
          <w:szCs w:val="28"/>
        </w:rPr>
        <w:t xml:space="preserve"> </w:t>
      </w:r>
      <w:r w:rsidRPr="006324DB">
        <w:rPr>
          <w:sz w:val="28"/>
          <w:szCs w:val="28"/>
        </w:rPr>
        <w:t>в</w:t>
      </w:r>
      <w:r w:rsidRPr="006324DB">
        <w:rPr>
          <w:spacing w:val="15"/>
          <w:sz w:val="28"/>
          <w:szCs w:val="28"/>
        </w:rPr>
        <w:t xml:space="preserve"> </w:t>
      </w:r>
      <w:r w:rsidR="006324DB">
        <w:rPr>
          <w:sz w:val="28"/>
          <w:szCs w:val="28"/>
        </w:rPr>
        <w:t xml:space="preserve">структуре управления </w:t>
      </w:r>
      <w:r w:rsidRPr="006324DB">
        <w:rPr>
          <w:sz w:val="28"/>
          <w:szCs w:val="28"/>
        </w:rPr>
        <w:t>муниципальными</w:t>
      </w:r>
      <w:r w:rsidRPr="006324DB">
        <w:rPr>
          <w:spacing w:val="-24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образовательными</w:t>
      </w:r>
      <w:r w:rsidRPr="006324DB">
        <w:rPr>
          <w:spacing w:val="-5"/>
          <w:sz w:val="28"/>
          <w:szCs w:val="28"/>
        </w:rPr>
        <w:t xml:space="preserve"> </w:t>
      </w:r>
      <w:r w:rsidRPr="006324DB">
        <w:rPr>
          <w:sz w:val="28"/>
          <w:szCs w:val="28"/>
        </w:rPr>
        <w:t>системами; взаимоотношения с подразделениями и службами, формируемыми в</w:t>
      </w:r>
      <w:r w:rsidRPr="006324DB">
        <w:rPr>
          <w:spacing w:val="13"/>
          <w:sz w:val="28"/>
          <w:szCs w:val="28"/>
        </w:rPr>
        <w:t xml:space="preserve"> </w:t>
      </w:r>
      <w:r w:rsidRPr="006324DB">
        <w:rPr>
          <w:sz w:val="28"/>
          <w:szCs w:val="28"/>
        </w:rPr>
        <w:t>рамках</w:t>
      </w:r>
      <w:r w:rsidR="00F73139" w:rsidRPr="006324DB">
        <w:rPr>
          <w:sz w:val="28"/>
          <w:szCs w:val="28"/>
        </w:rPr>
        <w:t xml:space="preserve"> </w:t>
      </w:r>
      <w:r w:rsidRPr="006324DB">
        <w:rPr>
          <w:sz w:val="28"/>
          <w:szCs w:val="28"/>
        </w:rPr>
        <w:t>Модели.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Основными заказчиками и потребителями услуг определены государство, личность, семья, структуры гражданского общества, работодатели и бизнес - структуры. Естественно, что заказчики и потребители результатов различных оценочных процедур различны исходя из целей и задач их проведения.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Координационным органом функциониро</w:t>
      </w:r>
      <w:r w:rsidR="00244514" w:rsidRPr="006324DB">
        <w:rPr>
          <w:sz w:val="28"/>
          <w:szCs w:val="28"/>
        </w:rPr>
        <w:t xml:space="preserve">вания Модели является </w:t>
      </w:r>
      <w:proofErr w:type="gramStart"/>
      <w:r w:rsidR="00244514" w:rsidRPr="006324DB">
        <w:rPr>
          <w:sz w:val="28"/>
          <w:szCs w:val="28"/>
        </w:rPr>
        <w:t xml:space="preserve">отдел </w:t>
      </w:r>
      <w:r w:rsidRPr="006324DB">
        <w:rPr>
          <w:sz w:val="28"/>
          <w:szCs w:val="28"/>
        </w:rPr>
        <w:t xml:space="preserve"> образования</w:t>
      </w:r>
      <w:proofErr w:type="gramEnd"/>
      <w:r w:rsidRPr="006324DB">
        <w:rPr>
          <w:sz w:val="28"/>
          <w:szCs w:val="28"/>
        </w:rPr>
        <w:t xml:space="preserve"> </w:t>
      </w:r>
      <w:r w:rsidR="00244514" w:rsidRPr="006324DB">
        <w:rPr>
          <w:sz w:val="28"/>
          <w:szCs w:val="28"/>
        </w:rPr>
        <w:t xml:space="preserve"> Администрации Цимлянского </w:t>
      </w:r>
      <w:r w:rsidRPr="006324DB">
        <w:rPr>
          <w:sz w:val="28"/>
          <w:szCs w:val="28"/>
        </w:rPr>
        <w:t>района</w:t>
      </w:r>
      <w:r w:rsidRPr="006324DB">
        <w:rPr>
          <w:color w:val="FF0000"/>
          <w:sz w:val="28"/>
          <w:szCs w:val="28"/>
        </w:rPr>
        <w:t>.</w:t>
      </w:r>
    </w:p>
    <w:p w:rsidR="00D7317C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Субъектами оценки на муниципальном уровне выступают </w:t>
      </w:r>
      <w:r w:rsidR="00244514" w:rsidRPr="006324DB">
        <w:rPr>
          <w:sz w:val="28"/>
          <w:szCs w:val="28"/>
        </w:rPr>
        <w:t>отдел образования Администрации Цимлянского района,</w:t>
      </w:r>
      <w:r w:rsidR="00583845">
        <w:rPr>
          <w:sz w:val="28"/>
          <w:szCs w:val="28"/>
        </w:rPr>
        <w:t xml:space="preserve"> образовательные организации, </w:t>
      </w:r>
      <w:r w:rsidR="00583845" w:rsidRPr="006324DB">
        <w:rPr>
          <w:sz w:val="28"/>
          <w:szCs w:val="28"/>
        </w:rPr>
        <w:t>общественность</w:t>
      </w:r>
      <w:r w:rsidRPr="006324DB">
        <w:rPr>
          <w:sz w:val="28"/>
          <w:szCs w:val="28"/>
        </w:rPr>
        <w:t xml:space="preserve"> и профессиональные объединения.</w:t>
      </w:r>
    </w:p>
    <w:p w:rsidR="00116505" w:rsidRDefault="00116505" w:rsidP="00116505">
      <w:pPr>
        <w:ind w:firstLine="720"/>
        <w:jc w:val="center"/>
        <w:rPr>
          <w:b/>
          <w:sz w:val="28"/>
          <w:szCs w:val="28"/>
        </w:rPr>
      </w:pPr>
    </w:p>
    <w:p w:rsidR="00116505" w:rsidRPr="00893BBB" w:rsidRDefault="00116505" w:rsidP="00116505">
      <w:pPr>
        <w:ind w:firstLine="720"/>
        <w:jc w:val="center"/>
        <w:rPr>
          <w:b/>
          <w:sz w:val="28"/>
          <w:szCs w:val="28"/>
        </w:rPr>
      </w:pPr>
      <w:r w:rsidRPr="00893BBB">
        <w:rPr>
          <w:b/>
          <w:sz w:val="28"/>
          <w:szCs w:val="28"/>
        </w:rPr>
        <w:t>Цели и задачи управленческого цикла по направлению</w:t>
      </w:r>
    </w:p>
    <w:p w:rsidR="00116505" w:rsidRPr="00893BBB" w:rsidRDefault="00116505" w:rsidP="00116505">
      <w:pPr>
        <w:ind w:firstLine="720"/>
        <w:jc w:val="center"/>
        <w:rPr>
          <w:b/>
          <w:sz w:val="28"/>
          <w:szCs w:val="28"/>
        </w:rPr>
      </w:pPr>
      <w:r w:rsidRPr="00893BBB">
        <w:rPr>
          <w:b/>
          <w:sz w:val="28"/>
          <w:szCs w:val="28"/>
        </w:rPr>
        <w:t>«Система оценки качества подготовки обучающихся»</w:t>
      </w:r>
    </w:p>
    <w:p w:rsidR="00116505" w:rsidRPr="00893BBB" w:rsidRDefault="00116505" w:rsidP="00116505">
      <w:pPr>
        <w:jc w:val="both"/>
        <w:rPr>
          <w:sz w:val="28"/>
          <w:szCs w:val="28"/>
        </w:rPr>
      </w:pPr>
      <w:r w:rsidRPr="00893BB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совершенствование муниципальных </w:t>
      </w:r>
      <w:r w:rsidRPr="00893BBB">
        <w:rPr>
          <w:sz w:val="28"/>
          <w:szCs w:val="28"/>
        </w:rPr>
        <w:t>механизмов управления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качеством общего образования на основе технологий ВПР, НИКО, ГИА,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МСИ.</w:t>
      </w:r>
    </w:p>
    <w:p w:rsidR="00116505" w:rsidRPr="00893BBB" w:rsidRDefault="00116505" w:rsidP="00116505">
      <w:pPr>
        <w:jc w:val="both"/>
        <w:rPr>
          <w:b/>
          <w:sz w:val="28"/>
          <w:szCs w:val="28"/>
        </w:rPr>
      </w:pPr>
      <w:r w:rsidRPr="00893BBB">
        <w:rPr>
          <w:b/>
          <w:sz w:val="28"/>
          <w:szCs w:val="28"/>
        </w:rPr>
        <w:t>Задачи:</w:t>
      </w:r>
    </w:p>
    <w:p w:rsidR="00116505" w:rsidRPr="00893BBB" w:rsidRDefault="00116505" w:rsidP="00116505">
      <w:pPr>
        <w:pStyle w:val="a5"/>
        <w:numPr>
          <w:ilvl w:val="0"/>
          <w:numId w:val="8"/>
        </w:numPr>
        <w:rPr>
          <w:sz w:val="28"/>
          <w:szCs w:val="28"/>
        </w:rPr>
      </w:pPr>
      <w:r w:rsidRPr="00893BBB">
        <w:rPr>
          <w:sz w:val="28"/>
          <w:szCs w:val="28"/>
        </w:rPr>
        <w:t xml:space="preserve">Обеспечить освоение обучающимися основных образовательных программ начального общего, основного общего и среднего общего образования на основе оценки и анализа </w:t>
      </w:r>
      <w:proofErr w:type="spellStart"/>
      <w:r w:rsidRPr="00893BBB">
        <w:rPr>
          <w:sz w:val="28"/>
          <w:szCs w:val="28"/>
        </w:rPr>
        <w:t>метапредметных</w:t>
      </w:r>
      <w:proofErr w:type="spellEnd"/>
      <w:r w:rsidRPr="00893BBB">
        <w:rPr>
          <w:sz w:val="28"/>
          <w:szCs w:val="28"/>
        </w:rPr>
        <w:t xml:space="preserve"> и предметных результатов - комплексного результата достижения качества образования.</w:t>
      </w:r>
    </w:p>
    <w:p w:rsidR="00116505" w:rsidRPr="00893BBB" w:rsidRDefault="00116505" w:rsidP="00116505">
      <w:pPr>
        <w:pStyle w:val="a5"/>
        <w:numPr>
          <w:ilvl w:val="0"/>
          <w:numId w:val="8"/>
        </w:numPr>
        <w:rPr>
          <w:sz w:val="28"/>
          <w:szCs w:val="28"/>
        </w:rPr>
      </w:pPr>
      <w:r w:rsidRPr="00893BBB">
        <w:rPr>
          <w:sz w:val="28"/>
          <w:szCs w:val="28"/>
        </w:rPr>
        <w:t>Скоординировать деятельность общеобразовательных организаций, участников образовательных отношений на формирование функциональной грамотности обучающихся как интегрального результата освоения основных образовательных программ основного общего и среднего общего образования.</w:t>
      </w:r>
    </w:p>
    <w:p w:rsidR="00116505" w:rsidRDefault="00116505" w:rsidP="00116505">
      <w:pPr>
        <w:pStyle w:val="a5"/>
        <w:numPr>
          <w:ilvl w:val="0"/>
          <w:numId w:val="8"/>
        </w:numPr>
        <w:rPr>
          <w:sz w:val="28"/>
          <w:szCs w:val="28"/>
        </w:rPr>
      </w:pPr>
      <w:r w:rsidRPr="00893BBB">
        <w:rPr>
          <w:sz w:val="28"/>
          <w:szCs w:val="28"/>
        </w:rPr>
        <w:t xml:space="preserve">Формировать позитивное отношение всех участников образовательных отношений к ВПР, НИКО, ГИА в целях обеспечения объективной и справедливой оценки </w:t>
      </w:r>
      <w:proofErr w:type="spellStart"/>
      <w:r w:rsidRPr="00893BBB">
        <w:rPr>
          <w:sz w:val="28"/>
          <w:szCs w:val="28"/>
        </w:rPr>
        <w:t>метапредметных</w:t>
      </w:r>
      <w:proofErr w:type="spellEnd"/>
      <w:r w:rsidRPr="00893BBB">
        <w:rPr>
          <w:sz w:val="28"/>
          <w:szCs w:val="28"/>
        </w:rPr>
        <w:t xml:space="preserve"> и предметных результатов на основе единых критериев измерения, оценки и анализа показателей качества подготовки обучающихся, включая процедуры Всероссийской олимпиады школьников.</w:t>
      </w:r>
    </w:p>
    <w:p w:rsidR="00116505" w:rsidRPr="00116505" w:rsidRDefault="00116505" w:rsidP="00116505">
      <w:pPr>
        <w:pStyle w:val="a5"/>
        <w:numPr>
          <w:ilvl w:val="0"/>
          <w:numId w:val="8"/>
        </w:numPr>
        <w:rPr>
          <w:sz w:val="28"/>
          <w:szCs w:val="28"/>
        </w:rPr>
      </w:pPr>
      <w:r w:rsidRPr="00116505">
        <w:rPr>
          <w:sz w:val="28"/>
          <w:szCs w:val="28"/>
        </w:rPr>
        <w:t xml:space="preserve">Проводить ежегодный комплексный анализ качества образования с учетом связей между результатами оценочных процедур ВПР, НИКО, ГИА, МСИ, результатов контекстных данных по образовательным организациям, с целью обеспечения позитивной динамики качества </w:t>
      </w:r>
      <w:r w:rsidRPr="00116505">
        <w:rPr>
          <w:sz w:val="28"/>
          <w:szCs w:val="28"/>
        </w:rPr>
        <w:lastRenderedPageBreak/>
        <w:t>образования школьников и образовательного равенства школ Цимлянского района.</w:t>
      </w:r>
    </w:p>
    <w:p w:rsidR="00116505" w:rsidRDefault="00116505" w:rsidP="00116505">
      <w:pPr>
        <w:rPr>
          <w:sz w:val="28"/>
          <w:szCs w:val="28"/>
        </w:rPr>
      </w:pPr>
    </w:p>
    <w:p w:rsidR="00D7317C" w:rsidRPr="00DE5BDE" w:rsidRDefault="00D7317C" w:rsidP="006324DB">
      <w:pPr>
        <w:ind w:firstLine="720"/>
        <w:jc w:val="both"/>
        <w:rPr>
          <w:b/>
          <w:sz w:val="28"/>
          <w:szCs w:val="28"/>
        </w:rPr>
      </w:pPr>
      <w:r w:rsidRPr="00DE5BDE">
        <w:rPr>
          <w:b/>
          <w:sz w:val="28"/>
          <w:szCs w:val="28"/>
        </w:rPr>
        <w:t>Оценка индивидуальных образовательных</w:t>
      </w:r>
      <w:r w:rsidRPr="00DE5BDE">
        <w:rPr>
          <w:b/>
          <w:spacing w:val="-5"/>
          <w:sz w:val="28"/>
          <w:szCs w:val="28"/>
        </w:rPr>
        <w:t xml:space="preserve"> </w:t>
      </w:r>
      <w:r w:rsidRPr="00DE5BDE">
        <w:rPr>
          <w:b/>
          <w:sz w:val="28"/>
          <w:szCs w:val="28"/>
        </w:rPr>
        <w:t>достижений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В образовательных организациях района результаты оценки </w:t>
      </w:r>
      <w:proofErr w:type="gramStart"/>
      <w:r w:rsidRPr="006324DB">
        <w:rPr>
          <w:sz w:val="28"/>
          <w:szCs w:val="28"/>
        </w:rPr>
        <w:t>индивидуальных достижений</w:t>
      </w:r>
      <w:proofErr w:type="gramEnd"/>
      <w:r w:rsidRPr="006324DB">
        <w:rPr>
          <w:sz w:val="28"/>
          <w:szCs w:val="28"/>
        </w:rPr>
        <w:t xml:space="preserve"> обучающихся используются при проведении внутренней и внешней оценки их деятельности.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  <w:u w:val="single"/>
        </w:rPr>
      </w:pPr>
      <w:r w:rsidRPr="006324DB">
        <w:rPr>
          <w:sz w:val="28"/>
          <w:szCs w:val="28"/>
          <w:u w:val="single"/>
        </w:rPr>
        <w:t>Внутренняя оценка образовательных достижений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Осуществляется педагогами, обучающимися, родителями (законными представителями) образовательных организаций.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Педагогическими работниками проводится стартовая и текущая диагностика, оценка образовательных достижений на рубежных этапах обучения с определением индивидуального прогресса и при необходимости диагностика проблем в образовании.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Степень обобщенности оценки осуществляется через интегрированную оценку, в том числе - портфолио, и дифференцированную оценку отдельных аспектов обучения (например, формирование навыков работы с информацией и</w:t>
      </w:r>
      <w:r w:rsidRPr="006324DB">
        <w:rPr>
          <w:spacing w:val="-3"/>
          <w:sz w:val="28"/>
          <w:szCs w:val="28"/>
        </w:rPr>
        <w:t xml:space="preserve"> </w:t>
      </w:r>
      <w:r w:rsidRPr="006324DB">
        <w:rPr>
          <w:sz w:val="28"/>
          <w:szCs w:val="28"/>
        </w:rPr>
        <w:t>т.д.).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Включение обучающихся в оценочную деятельность производится для того, чтобы они приобретали навыки и привычку к самооценке и самоанализу (рефлексии), и</w:t>
      </w:r>
      <w:r w:rsidRPr="006324DB">
        <w:rPr>
          <w:spacing w:val="-7"/>
          <w:sz w:val="28"/>
          <w:szCs w:val="28"/>
        </w:rPr>
        <w:t xml:space="preserve"> </w:t>
      </w:r>
      <w:proofErr w:type="spellStart"/>
      <w:r w:rsidRPr="006324DB">
        <w:rPr>
          <w:sz w:val="28"/>
          <w:szCs w:val="28"/>
        </w:rPr>
        <w:t>взаимооценке</w:t>
      </w:r>
      <w:proofErr w:type="spellEnd"/>
      <w:r w:rsidRPr="006324DB">
        <w:rPr>
          <w:sz w:val="28"/>
          <w:szCs w:val="28"/>
        </w:rPr>
        <w:t>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Внутренняя оценка на уровне образовательной организации - процедуры, организуемые и проводимые самой организацией. Полученные данные используются для выработки оперативных решений и лежат в основе управления качеством образования. Образовательная организация самостоятельно планирует и проводит текущий контроль учебных достижений обучающихся, промежуточную аттестацию обучающихся, которые имеют целью проверку освоения учебной программы по</w:t>
      </w:r>
      <w:r w:rsidRPr="006324DB">
        <w:rPr>
          <w:spacing w:val="-22"/>
          <w:sz w:val="28"/>
          <w:szCs w:val="28"/>
        </w:rPr>
        <w:t xml:space="preserve"> </w:t>
      </w:r>
      <w:r w:rsidRPr="006324DB">
        <w:rPr>
          <w:sz w:val="28"/>
          <w:szCs w:val="28"/>
        </w:rPr>
        <w:t>предмету.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Внутренняя оценка фиксирует динамику индивидуальных достижений. На основании результатов внутренней оценки принимаются разного рода решения, например, об освоении образовательной программы (учебной программы, раздела или темы курса и т.д.), об определении образовательной траектории обучающегося, об оказании необходимой помощи в обучении и т.д.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Выявление реальных результатов освоения программ должно осуществляться на уровне организации комплексно - путем проведения специальных</w:t>
      </w:r>
      <w:r w:rsidRPr="006324DB">
        <w:rPr>
          <w:sz w:val="28"/>
          <w:szCs w:val="28"/>
        </w:rPr>
        <w:tab/>
        <w:t>диагностических,</w:t>
      </w:r>
      <w:r w:rsidRPr="006324DB">
        <w:rPr>
          <w:sz w:val="28"/>
          <w:szCs w:val="28"/>
        </w:rPr>
        <w:tab/>
        <w:t>социально-педагогических</w:t>
      </w:r>
      <w:r w:rsidRPr="006324DB">
        <w:rPr>
          <w:sz w:val="28"/>
          <w:szCs w:val="28"/>
        </w:rPr>
        <w:tab/>
      </w:r>
      <w:r w:rsidRPr="006324DB">
        <w:rPr>
          <w:spacing w:val="-14"/>
          <w:sz w:val="28"/>
          <w:szCs w:val="28"/>
        </w:rPr>
        <w:t xml:space="preserve">и </w:t>
      </w:r>
      <w:r w:rsidRPr="006324DB">
        <w:rPr>
          <w:sz w:val="28"/>
          <w:szCs w:val="28"/>
        </w:rPr>
        <w:t>социологических исследований, осуществления итоговой аттестации обучающихся, организации мониторинга состояния здоровья обучающихся, проведения экспертизы достижений</w:t>
      </w:r>
      <w:r w:rsidRPr="006324DB">
        <w:rPr>
          <w:spacing w:val="-7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обучающихся.</w:t>
      </w:r>
    </w:p>
    <w:p w:rsidR="006324DB" w:rsidRPr="006324DB" w:rsidRDefault="006324DB" w:rsidP="006324DB">
      <w:pPr>
        <w:ind w:firstLine="720"/>
        <w:jc w:val="both"/>
        <w:rPr>
          <w:sz w:val="28"/>
          <w:szCs w:val="28"/>
        </w:rPr>
      </w:pPr>
    </w:p>
    <w:p w:rsidR="00D7317C" w:rsidRPr="006324DB" w:rsidRDefault="00D7317C" w:rsidP="006324DB">
      <w:pPr>
        <w:ind w:firstLine="720"/>
        <w:jc w:val="both"/>
        <w:rPr>
          <w:sz w:val="28"/>
          <w:szCs w:val="28"/>
          <w:u w:val="single"/>
        </w:rPr>
      </w:pPr>
      <w:r w:rsidRPr="006324DB">
        <w:rPr>
          <w:sz w:val="28"/>
          <w:szCs w:val="28"/>
          <w:u w:val="single"/>
        </w:rPr>
        <w:t>Внешняя оценка образовательных достижений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Внешняя оценка образовательных достижений проводится органами управления образованием, независимыми организациями.</w:t>
      </w:r>
    </w:p>
    <w:p w:rsidR="006324DB" w:rsidRPr="006324DB" w:rsidRDefault="006324DB" w:rsidP="006324DB">
      <w:pPr>
        <w:ind w:firstLine="720"/>
        <w:jc w:val="both"/>
        <w:rPr>
          <w:sz w:val="28"/>
          <w:szCs w:val="28"/>
        </w:rPr>
      </w:pPr>
    </w:p>
    <w:p w:rsidR="00D7317C" w:rsidRPr="006324DB" w:rsidRDefault="00D7317C" w:rsidP="006324DB">
      <w:pPr>
        <w:ind w:firstLine="720"/>
        <w:jc w:val="both"/>
        <w:rPr>
          <w:i/>
          <w:sz w:val="28"/>
          <w:szCs w:val="28"/>
          <w:u w:val="single"/>
        </w:rPr>
      </w:pPr>
      <w:r w:rsidRPr="006324DB">
        <w:rPr>
          <w:i/>
          <w:sz w:val="28"/>
          <w:szCs w:val="28"/>
          <w:u w:val="single"/>
        </w:rPr>
        <w:lastRenderedPageBreak/>
        <w:t>Система оценки качества образования в начальной школе.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Система оценки качества образования в начальной школе создается в соответствии с требованиями ФГОС НОО, который рекомендует оценивать не только предметные, но и </w:t>
      </w:r>
      <w:proofErr w:type="spellStart"/>
      <w:r w:rsidRPr="006324DB">
        <w:rPr>
          <w:sz w:val="28"/>
          <w:szCs w:val="28"/>
        </w:rPr>
        <w:t>метапредметные</w:t>
      </w:r>
      <w:proofErr w:type="spellEnd"/>
      <w:r w:rsidRPr="006324DB">
        <w:rPr>
          <w:sz w:val="28"/>
          <w:szCs w:val="28"/>
        </w:rPr>
        <w:t xml:space="preserve"> и личностные результаты обучения, при этом использовать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самооценку, наблюдения и др.). Планируемые результаты освоения основной образовательной программы являются содержательной и </w:t>
      </w:r>
      <w:proofErr w:type="spellStart"/>
      <w:r w:rsidRPr="006324DB">
        <w:rPr>
          <w:sz w:val="28"/>
          <w:szCs w:val="28"/>
        </w:rPr>
        <w:t>критериальной</w:t>
      </w:r>
      <w:proofErr w:type="spellEnd"/>
      <w:r w:rsidRPr="006324DB">
        <w:rPr>
          <w:sz w:val="28"/>
          <w:szCs w:val="28"/>
        </w:rPr>
        <w:t xml:space="preserve"> основой для системы оценки учебных результатов, в том числе проводящейся в</w:t>
      </w:r>
      <w:r w:rsidRPr="006324DB">
        <w:rPr>
          <w:spacing w:val="-3"/>
          <w:sz w:val="28"/>
          <w:szCs w:val="28"/>
        </w:rPr>
        <w:t xml:space="preserve"> </w:t>
      </w:r>
      <w:r w:rsidRPr="006324DB">
        <w:rPr>
          <w:sz w:val="28"/>
          <w:szCs w:val="28"/>
        </w:rPr>
        <w:t>классе.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Новый подход к оцениванию, разработанный для реализации требований ФГОС, устраняет дефициты действующей сегодня традиционной системы и полностью меняет сложившуюся практику. Новыми оценочными инструментами становятся: портфолио ученика, листы наблюдений, карта индивидуального развития ребенка, которая демонстрирует прогресс в определённом предмете и в освоении ключевых учебных</w:t>
      </w:r>
      <w:r w:rsidRPr="006324DB">
        <w:rPr>
          <w:spacing w:val="-5"/>
          <w:sz w:val="28"/>
          <w:szCs w:val="28"/>
        </w:rPr>
        <w:t xml:space="preserve"> </w:t>
      </w:r>
      <w:r w:rsidRPr="006324DB">
        <w:rPr>
          <w:sz w:val="28"/>
          <w:szCs w:val="28"/>
        </w:rPr>
        <w:t>умений.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Для отслеживания исполнения требований ФГОС используются результаты всероссийских проверочных работ (далее – ВПР), так как они внесены в контрольно-оценочные процедуры, проводимые ОО в рамках текущей и итоговой аттестации. ВПР позволяют определить уровень </w:t>
      </w:r>
      <w:proofErr w:type="spellStart"/>
      <w:r w:rsidRPr="006324DB">
        <w:rPr>
          <w:sz w:val="28"/>
          <w:szCs w:val="28"/>
        </w:rPr>
        <w:t>сформированности</w:t>
      </w:r>
      <w:proofErr w:type="spellEnd"/>
      <w:r w:rsidRPr="006324DB">
        <w:rPr>
          <w:sz w:val="28"/>
          <w:szCs w:val="28"/>
        </w:rPr>
        <w:t xml:space="preserve"> универсальных учебных действий и дать оценку уровня освоения основной образовательной программы начального общего образования и готовности выпускников начальной школы к обучению в основной школе.</w:t>
      </w:r>
    </w:p>
    <w:p w:rsidR="006324DB" w:rsidRPr="006324DB" w:rsidRDefault="006324DB" w:rsidP="006324DB">
      <w:pPr>
        <w:ind w:firstLine="720"/>
        <w:jc w:val="both"/>
        <w:rPr>
          <w:sz w:val="28"/>
          <w:szCs w:val="28"/>
        </w:rPr>
      </w:pPr>
    </w:p>
    <w:p w:rsidR="00D7317C" w:rsidRPr="006324DB" w:rsidRDefault="00D7317C" w:rsidP="006324DB">
      <w:pPr>
        <w:ind w:firstLine="720"/>
        <w:jc w:val="both"/>
        <w:rPr>
          <w:i/>
          <w:sz w:val="28"/>
          <w:szCs w:val="28"/>
          <w:u w:val="single"/>
        </w:rPr>
      </w:pPr>
      <w:r w:rsidRPr="006324DB">
        <w:rPr>
          <w:i/>
          <w:sz w:val="28"/>
          <w:szCs w:val="28"/>
          <w:u w:val="single"/>
        </w:rPr>
        <w:t>Система оценки качества образования в основной школе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Для успешного обучения детей в старшей школе недостаточно освоения в основной школе только предметных знаний. Помимо продолжения работ по развитию </w:t>
      </w:r>
      <w:proofErr w:type="spellStart"/>
      <w:r w:rsidRPr="006324DB">
        <w:rPr>
          <w:sz w:val="28"/>
          <w:szCs w:val="28"/>
        </w:rPr>
        <w:t>общеучебных</w:t>
      </w:r>
      <w:proofErr w:type="spellEnd"/>
      <w:r w:rsidRPr="006324DB">
        <w:rPr>
          <w:sz w:val="28"/>
          <w:szCs w:val="28"/>
        </w:rPr>
        <w:t xml:space="preserve"> компетенций в основной школе, необходимо формировать и другие компетенции, связанные со способностью использования знаний, умений и навыков, полученных в школе за пределами школьных сюжетов, в новой ситуации. Далее, в связи с переходом старшей школы на профильное обучение, необходимо уже в основной школе ставить навыки, связанные с построением собственной образовательной траектории, создавая для этого соответствующие</w:t>
      </w:r>
      <w:r w:rsidRPr="006324DB">
        <w:rPr>
          <w:spacing w:val="-3"/>
          <w:sz w:val="28"/>
          <w:szCs w:val="28"/>
        </w:rPr>
        <w:t xml:space="preserve"> </w:t>
      </w:r>
      <w:r w:rsidRPr="006324DB">
        <w:rPr>
          <w:sz w:val="28"/>
          <w:szCs w:val="28"/>
        </w:rPr>
        <w:t>условия.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Результаты оценки служат основой для принятия таких управленческих решений, как планирование индивидуальной работы по</w:t>
      </w:r>
      <w:r w:rsidRPr="006324DB">
        <w:rPr>
          <w:spacing w:val="59"/>
          <w:sz w:val="28"/>
          <w:szCs w:val="28"/>
        </w:rPr>
        <w:t xml:space="preserve"> </w:t>
      </w:r>
      <w:r w:rsidRPr="006324DB">
        <w:rPr>
          <w:sz w:val="28"/>
          <w:szCs w:val="28"/>
        </w:rPr>
        <w:t>ликвидации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отставаний детей и по повышению читательской грамотности; внедрению индивидуальных программ обучения, которые позволят повысить качество образования в целом.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ВПР позволя</w:t>
      </w:r>
      <w:r w:rsidR="00244514" w:rsidRPr="006324DB">
        <w:rPr>
          <w:sz w:val="28"/>
          <w:szCs w:val="28"/>
        </w:rPr>
        <w:t xml:space="preserve">ют определить уровень освоения </w:t>
      </w:r>
      <w:r w:rsidRPr="006324DB">
        <w:rPr>
          <w:sz w:val="28"/>
          <w:szCs w:val="28"/>
        </w:rPr>
        <w:t>основной образовательной программы основного общего образования и определить индивидуальную образовательную траекторию</w:t>
      </w:r>
      <w:r w:rsidRPr="006324DB">
        <w:rPr>
          <w:spacing w:val="-8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обучающимся.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Кроме того, проведение ВПР в рамках оценки качества подготовки </w:t>
      </w:r>
      <w:r w:rsidRPr="006324DB">
        <w:rPr>
          <w:sz w:val="28"/>
          <w:szCs w:val="28"/>
        </w:rPr>
        <w:lastRenderedPageBreak/>
        <w:t>обучающихся в 5-8 классах позволяет сохранить стабильный уровень полученных обучающимися знаний и создает условия для повышения уровня учебно-предметных компетенций обучающихся. Также ВПР активизирует работу учителей и методических служб для своевременной корректировки рабочих образовательных программ и использования успешных практик преподавания учебных предметов.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Завершающим этапом обучения на ступени основной школы является государственная итоговая аттестации (ГИА) выпускников 9 классов, которая в течение ряда лет проходит в новой форме (с использованием механизмов независимой оценки). С целью более качественной подготовки выпускников к ГИА, оперативного выявления проблем в системе проводятся репетиционные экзамены в районе. Результаты ГИА используются для итоговой аттестации выпускников основной школы и для формирования профильных классов в старшей школе.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В основной и старшей школе инструментом оценки является </w:t>
      </w:r>
      <w:r w:rsidRPr="006324DB">
        <w:rPr>
          <w:i/>
          <w:sz w:val="28"/>
          <w:szCs w:val="28"/>
        </w:rPr>
        <w:t xml:space="preserve">комплексный портфолио, </w:t>
      </w:r>
      <w:r w:rsidRPr="006324DB">
        <w:rPr>
          <w:sz w:val="28"/>
          <w:szCs w:val="28"/>
        </w:rPr>
        <w:t xml:space="preserve">который фиксирует не столько школьные успехи обучающегося, сколько результаты его </w:t>
      </w:r>
      <w:proofErr w:type="spellStart"/>
      <w:r w:rsidRPr="006324DB">
        <w:rPr>
          <w:sz w:val="28"/>
          <w:szCs w:val="28"/>
        </w:rPr>
        <w:t>внеучебной</w:t>
      </w:r>
      <w:proofErr w:type="spellEnd"/>
      <w:r w:rsidRPr="006324DB">
        <w:rPr>
          <w:sz w:val="28"/>
          <w:szCs w:val="28"/>
        </w:rPr>
        <w:t xml:space="preserve"> деятельности, и направлено на планирование собственной образовательной траектории и выбор профессии. Портфолио выпускника - реестр олимпиад, конференций, конкурсов, соревнований.</w:t>
      </w:r>
    </w:p>
    <w:p w:rsidR="006324DB" w:rsidRPr="006324DB" w:rsidRDefault="006324DB" w:rsidP="006324DB">
      <w:pPr>
        <w:ind w:firstLine="720"/>
        <w:jc w:val="both"/>
        <w:rPr>
          <w:sz w:val="28"/>
          <w:szCs w:val="28"/>
        </w:rPr>
      </w:pP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  <w:u w:val="single"/>
        </w:rPr>
        <w:t>Система оценки качества образования в средней школе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Контроль качества освоения основной образовательной программы среднего общего проводится в рамках текущей и итоговой аттестаций.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Одной из форм текущего контроля являются ВПР.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ВПР позволяют определить уровень освоения основной образовательной программы среднего общего образования и всесторонней уровень готовности выпускников к современной жизни в</w:t>
      </w:r>
      <w:r w:rsidRPr="006324DB">
        <w:rPr>
          <w:spacing w:val="-13"/>
          <w:sz w:val="28"/>
          <w:szCs w:val="28"/>
        </w:rPr>
        <w:t xml:space="preserve"> </w:t>
      </w:r>
      <w:r w:rsidRPr="006324DB">
        <w:rPr>
          <w:sz w:val="28"/>
          <w:szCs w:val="28"/>
        </w:rPr>
        <w:t>обществе.</w:t>
      </w:r>
    </w:p>
    <w:p w:rsidR="006324DB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Также ВПР активизирует работу учителей и методической службы для своевременной корректировки рабочих образовательных программ и использования успешных практик преподавания учебных предметов.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Основной формой государственной итоговой аттестации выпускников общего образования и одновременно вступительных испытаний в учреждения профессионального образования является государственная итоговая аттестации в форме ЕГЭ. В системе образования появилась возможность объективного сравнения результатов обучения (основной составляющей качества образования)  в учебных организациях; возможность отслеживать результаты одной учебной организации в динамике; Результаты, показанные выпускниками школы</w:t>
      </w:r>
      <w:r w:rsidRPr="006324DB">
        <w:rPr>
          <w:spacing w:val="47"/>
          <w:sz w:val="28"/>
          <w:szCs w:val="28"/>
        </w:rPr>
        <w:t xml:space="preserve"> </w:t>
      </w:r>
      <w:r w:rsidRPr="006324DB">
        <w:rPr>
          <w:sz w:val="28"/>
          <w:szCs w:val="28"/>
        </w:rPr>
        <w:t>на</w:t>
      </w:r>
      <w:r w:rsidRPr="006324DB">
        <w:rPr>
          <w:spacing w:val="46"/>
          <w:sz w:val="28"/>
          <w:szCs w:val="28"/>
        </w:rPr>
        <w:t xml:space="preserve"> </w:t>
      </w:r>
      <w:r w:rsidRPr="006324DB">
        <w:rPr>
          <w:sz w:val="28"/>
          <w:szCs w:val="28"/>
        </w:rPr>
        <w:t>государственной итоговой аттестации в форме ЕГЭ, позволяют дать</w:t>
      </w:r>
      <w:r w:rsidRPr="006324DB">
        <w:rPr>
          <w:spacing w:val="61"/>
          <w:sz w:val="28"/>
          <w:szCs w:val="28"/>
        </w:rPr>
        <w:t xml:space="preserve"> </w:t>
      </w:r>
      <w:r w:rsidRPr="006324DB">
        <w:rPr>
          <w:sz w:val="28"/>
          <w:szCs w:val="28"/>
        </w:rPr>
        <w:t>оценку</w:t>
      </w:r>
      <w:r w:rsidRPr="006324DB">
        <w:rPr>
          <w:spacing w:val="6"/>
          <w:sz w:val="28"/>
          <w:szCs w:val="28"/>
        </w:rPr>
        <w:t xml:space="preserve"> </w:t>
      </w:r>
      <w:r w:rsidRPr="006324DB">
        <w:rPr>
          <w:sz w:val="28"/>
          <w:szCs w:val="28"/>
        </w:rPr>
        <w:t>деятельности системы</w:t>
      </w:r>
      <w:r w:rsidR="00F73139" w:rsidRPr="006324DB">
        <w:rPr>
          <w:sz w:val="28"/>
          <w:szCs w:val="28"/>
        </w:rPr>
        <w:t xml:space="preserve"> </w:t>
      </w:r>
      <w:r w:rsidRPr="006324DB">
        <w:rPr>
          <w:sz w:val="28"/>
          <w:szCs w:val="28"/>
        </w:rPr>
        <w:t>образования,</w:t>
      </w:r>
      <w:r w:rsidR="00116505">
        <w:rPr>
          <w:sz w:val="28"/>
          <w:szCs w:val="28"/>
        </w:rPr>
        <w:t xml:space="preserve"> особенностям </w:t>
      </w:r>
      <w:r w:rsidR="00F73139" w:rsidRPr="006324DB">
        <w:rPr>
          <w:sz w:val="28"/>
          <w:szCs w:val="28"/>
        </w:rPr>
        <w:t xml:space="preserve">организации </w:t>
      </w:r>
      <w:r w:rsidRPr="006324DB">
        <w:rPr>
          <w:spacing w:val="-2"/>
          <w:sz w:val="28"/>
          <w:szCs w:val="28"/>
        </w:rPr>
        <w:t xml:space="preserve">образовательного </w:t>
      </w:r>
      <w:r w:rsidRPr="006324DB">
        <w:rPr>
          <w:sz w:val="28"/>
          <w:szCs w:val="28"/>
        </w:rPr>
        <w:t>процесса, качеству представляемой образовательной услуги,</w:t>
      </w:r>
      <w:r w:rsidRPr="006324DB">
        <w:rPr>
          <w:spacing w:val="-10"/>
          <w:sz w:val="28"/>
          <w:szCs w:val="28"/>
        </w:rPr>
        <w:t xml:space="preserve"> </w:t>
      </w:r>
      <w:r w:rsidRPr="006324DB">
        <w:rPr>
          <w:sz w:val="28"/>
          <w:szCs w:val="28"/>
        </w:rPr>
        <w:t>что</w:t>
      </w:r>
      <w:r w:rsidRPr="006324DB">
        <w:rPr>
          <w:spacing w:val="42"/>
          <w:sz w:val="28"/>
          <w:szCs w:val="28"/>
        </w:rPr>
        <w:t xml:space="preserve"> </w:t>
      </w:r>
      <w:r w:rsidRPr="006324DB">
        <w:rPr>
          <w:sz w:val="28"/>
          <w:szCs w:val="28"/>
        </w:rPr>
        <w:t>крайне важно для планирования шага развития. Система</w:t>
      </w:r>
      <w:r w:rsidRPr="006324DB">
        <w:rPr>
          <w:spacing w:val="-6"/>
          <w:sz w:val="28"/>
          <w:szCs w:val="28"/>
        </w:rPr>
        <w:t xml:space="preserve"> </w:t>
      </w:r>
      <w:r w:rsidRPr="006324DB">
        <w:rPr>
          <w:sz w:val="28"/>
          <w:szCs w:val="28"/>
        </w:rPr>
        <w:t>показателей</w:t>
      </w:r>
      <w:r w:rsidRPr="006324DB">
        <w:rPr>
          <w:spacing w:val="58"/>
          <w:sz w:val="28"/>
          <w:szCs w:val="28"/>
        </w:rPr>
        <w:t xml:space="preserve"> </w:t>
      </w:r>
      <w:r w:rsidRPr="006324DB">
        <w:rPr>
          <w:sz w:val="28"/>
          <w:szCs w:val="28"/>
        </w:rPr>
        <w:t>результатов итоговой оценки, используемая в данной модели, встраивается</w:t>
      </w:r>
      <w:r w:rsidRPr="006324DB">
        <w:rPr>
          <w:spacing w:val="27"/>
          <w:sz w:val="28"/>
          <w:szCs w:val="28"/>
        </w:rPr>
        <w:t xml:space="preserve"> </w:t>
      </w:r>
      <w:r w:rsidRPr="006324DB">
        <w:rPr>
          <w:sz w:val="28"/>
          <w:szCs w:val="28"/>
        </w:rPr>
        <w:t>в</w:t>
      </w:r>
      <w:r w:rsidRPr="006324DB">
        <w:rPr>
          <w:spacing w:val="65"/>
          <w:sz w:val="28"/>
          <w:szCs w:val="28"/>
        </w:rPr>
        <w:t xml:space="preserve"> </w:t>
      </w:r>
      <w:r w:rsidRPr="006324DB">
        <w:rPr>
          <w:sz w:val="28"/>
          <w:szCs w:val="28"/>
        </w:rPr>
        <w:t>систему ключевых индикаторов для задач управления качеством образования района.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lastRenderedPageBreak/>
        <w:t>Мониторинг социализации выпускников - новая для района процедура, которую необходимо разработать, нормативно закрепить и апробировать.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>Оценка уровня освоения федерального компонента государственного образовательного стандарта обучающимися среднего общего образования проводится в районе в ходе плановых проверок образовательных организаций сотрудниками</w:t>
      </w:r>
      <w:r w:rsidR="00DE5BDE">
        <w:rPr>
          <w:sz w:val="28"/>
          <w:szCs w:val="28"/>
        </w:rPr>
        <w:t xml:space="preserve"> отдела образования Администрации Цимлянского района</w:t>
      </w:r>
      <w:r w:rsidRPr="006324DB">
        <w:rPr>
          <w:sz w:val="28"/>
          <w:szCs w:val="28"/>
        </w:rPr>
        <w:t>.</w:t>
      </w:r>
    </w:p>
    <w:p w:rsidR="00D7317C" w:rsidRPr="006324DB" w:rsidRDefault="00D7317C" w:rsidP="006324DB">
      <w:pPr>
        <w:ind w:firstLine="720"/>
        <w:jc w:val="both"/>
        <w:rPr>
          <w:sz w:val="28"/>
          <w:szCs w:val="28"/>
        </w:rPr>
      </w:pPr>
      <w:r w:rsidRPr="006324DB">
        <w:rPr>
          <w:sz w:val="28"/>
          <w:szCs w:val="28"/>
        </w:rPr>
        <w:t xml:space="preserve">Оценка уровня освоения федерального компонента государственного образовательного стандарта обучающимися на разных уровнях обучения проводится в районе в ходе процедур федерального и </w:t>
      </w:r>
      <w:proofErr w:type="gramStart"/>
      <w:r w:rsidRPr="006324DB">
        <w:rPr>
          <w:sz w:val="28"/>
          <w:szCs w:val="28"/>
        </w:rPr>
        <w:t>регионального  контроля</w:t>
      </w:r>
      <w:proofErr w:type="gramEnd"/>
      <w:r w:rsidRPr="006324DB">
        <w:rPr>
          <w:sz w:val="28"/>
          <w:szCs w:val="28"/>
        </w:rPr>
        <w:t xml:space="preserve"> качества образования в образовательных организациях.</w:t>
      </w:r>
    </w:p>
    <w:p w:rsidR="006324DB" w:rsidRPr="006324DB" w:rsidRDefault="006324DB" w:rsidP="006324DB">
      <w:pPr>
        <w:ind w:firstLine="720"/>
        <w:jc w:val="both"/>
        <w:rPr>
          <w:sz w:val="28"/>
          <w:szCs w:val="28"/>
        </w:rPr>
      </w:pPr>
    </w:p>
    <w:p w:rsidR="00893BBB" w:rsidRPr="00893BBB" w:rsidRDefault="00116505" w:rsidP="0089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3BBB" w:rsidRPr="00893BBB">
        <w:rPr>
          <w:b/>
          <w:sz w:val="28"/>
          <w:szCs w:val="28"/>
        </w:rPr>
        <w:t>оказатели мониторинга</w:t>
      </w:r>
    </w:p>
    <w:p w:rsidR="00893BBB" w:rsidRPr="00893BBB" w:rsidRDefault="00893BBB" w:rsidP="00893BBB">
      <w:pPr>
        <w:jc w:val="center"/>
        <w:rPr>
          <w:b/>
          <w:sz w:val="28"/>
          <w:szCs w:val="28"/>
        </w:rPr>
      </w:pPr>
      <w:r w:rsidRPr="00893BBB">
        <w:rPr>
          <w:b/>
          <w:sz w:val="28"/>
          <w:szCs w:val="28"/>
        </w:rPr>
        <w:t xml:space="preserve">оценки качества подготовки обучающихся </w:t>
      </w:r>
      <w:r>
        <w:rPr>
          <w:b/>
          <w:sz w:val="28"/>
          <w:szCs w:val="28"/>
        </w:rPr>
        <w:t>образовательных организаций Цимлянского района</w:t>
      </w:r>
    </w:p>
    <w:p w:rsidR="00893BBB" w:rsidRDefault="00893BBB" w:rsidP="00893BBB">
      <w:pPr>
        <w:jc w:val="both"/>
        <w:rPr>
          <w:sz w:val="28"/>
          <w:szCs w:val="28"/>
        </w:rPr>
      </w:pPr>
      <w:r w:rsidRPr="00893BBB">
        <w:rPr>
          <w:sz w:val="28"/>
          <w:szCs w:val="28"/>
        </w:rPr>
        <w:t>Система показателей мониторинга направлена на получение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достоверной информации о качестве подготовки обучающихся с целью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анализа результатов и принятия управленческих решений по повышению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качества образования в</w:t>
      </w:r>
      <w:r>
        <w:rPr>
          <w:sz w:val="28"/>
          <w:szCs w:val="28"/>
        </w:rPr>
        <w:t xml:space="preserve"> образовательных организациях Цимлянского района.</w:t>
      </w:r>
    </w:p>
    <w:p w:rsidR="00893BBB" w:rsidRDefault="00893BBB" w:rsidP="00893BBB">
      <w:pPr>
        <w:jc w:val="both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93BBB" w:rsidTr="00CB1B04">
        <w:tc>
          <w:tcPr>
            <w:tcW w:w="675" w:type="dxa"/>
          </w:tcPr>
          <w:p w:rsidR="00893BBB" w:rsidRPr="00893BBB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893B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93BBB" w:rsidRPr="00893BBB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893BB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93BBB" w:rsidRPr="00893BBB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893BBB">
              <w:rPr>
                <w:b/>
                <w:sz w:val="28"/>
                <w:szCs w:val="28"/>
              </w:rPr>
              <w:t>Ответ</w:t>
            </w:r>
          </w:p>
        </w:tc>
      </w:tr>
      <w:tr w:rsidR="00893BBB" w:rsidTr="00CB1B04">
        <w:tc>
          <w:tcPr>
            <w:tcW w:w="675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93BBB" w:rsidRPr="00CB1B04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CB1B04">
              <w:rPr>
                <w:b/>
                <w:sz w:val="28"/>
                <w:szCs w:val="28"/>
              </w:rPr>
              <w:t>Освоение основных образовательных программ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B1B04" w:rsidRPr="00CB1B04" w:rsidRDefault="00893BBB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Доля учащихся 4-х классов, освоивших ООП НОО по итогам промежуточной аттестации: </w:t>
            </w:r>
          </w:p>
          <w:p w:rsidR="00CB1B04" w:rsidRPr="00CB1B04" w:rsidRDefault="00893BBB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базовый уровень; </w:t>
            </w:r>
          </w:p>
          <w:p w:rsidR="00893BBB" w:rsidRPr="00CB1B04" w:rsidRDefault="00893BBB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выше базового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B1B04" w:rsidRPr="00CB1B04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Доля учащихся 9-х классов, освоивших ООП ООО по итогам государственной аттестации: </w:t>
            </w:r>
          </w:p>
          <w:p w:rsidR="00CB1B04" w:rsidRPr="00CB1B04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базовый уровень;</w:t>
            </w:r>
          </w:p>
          <w:p w:rsidR="00893BBB" w:rsidRPr="00CB1B04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 </w:t>
            </w: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выше базового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B1B04" w:rsidRPr="00CB1B04" w:rsidRDefault="00CB1B04" w:rsidP="00893BBB">
            <w:pPr>
              <w:jc w:val="both"/>
              <w:rPr>
                <w:sz w:val="28"/>
              </w:rPr>
            </w:pPr>
            <w:r w:rsidRPr="00CB1B04">
              <w:rPr>
                <w:sz w:val="28"/>
              </w:rPr>
              <w:t xml:space="preserve">Доля учащихся 11-х классов, освоивших ООП СОО по итогам государственной аттестации: </w:t>
            </w:r>
          </w:p>
          <w:p w:rsidR="00CB1B04" w:rsidRPr="00CB1B04" w:rsidRDefault="00CB1B04" w:rsidP="00893BBB">
            <w:pPr>
              <w:jc w:val="both"/>
              <w:rPr>
                <w:sz w:val="28"/>
              </w:rPr>
            </w:pPr>
            <w:r w:rsidRPr="00CB1B04">
              <w:rPr>
                <w:sz w:val="28"/>
              </w:rPr>
              <w:sym w:font="Symbol" w:char="F02D"/>
            </w:r>
            <w:r w:rsidRPr="00CB1B04">
              <w:rPr>
                <w:sz w:val="28"/>
              </w:rPr>
              <w:t xml:space="preserve"> базовый уровень; </w:t>
            </w:r>
          </w:p>
          <w:p w:rsidR="00893BBB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</w:rPr>
              <w:sym w:font="Symbol" w:char="F02D"/>
            </w:r>
            <w:r w:rsidRPr="00CB1B04">
              <w:rPr>
                <w:sz w:val="28"/>
              </w:rPr>
              <w:t xml:space="preserve"> выше базового уровня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93BBB" w:rsidRDefault="00CB1B04" w:rsidP="00CB1B04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Доля учащихся 11 класса от </w:t>
            </w:r>
            <w:r>
              <w:rPr>
                <w:sz w:val="28"/>
                <w:szCs w:val="28"/>
              </w:rPr>
              <w:t xml:space="preserve">общего количества учащихся 11-х </w:t>
            </w:r>
            <w:r w:rsidRPr="00CB1B04">
              <w:rPr>
                <w:sz w:val="28"/>
                <w:szCs w:val="28"/>
              </w:rPr>
              <w:t>классов, сдавших ЕГЭ по математике профильного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93BBB" w:rsidRDefault="00CB1B04" w:rsidP="00CB5D91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>Доля учащихся 11-х класса, успешно сдавших ЕГЭ по математике</w:t>
            </w:r>
            <w:r>
              <w:rPr>
                <w:sz w:val="28"/>
                <w:szCs w:val="28"/>
              </w:rPr>
              <w:t xml:space="preserve"> </w:t>
            </w:r>
            <w:r w:rsidRPr="00CB1B04">
              <w:rPr>
                <w:sz w:val="28"/>
                <w:szCs w:val="28"/>
              </w:rPr>
              <w:t>профильного уровня, от общего количества учащихся 11-х классов,</w:t>
            </w:r>
            <w:r>
              <w:rPr>
                <w:sz w:val="28"/>
                <w:szCs w:val="28"/>
              </w:rPr>
              <w:t xml:space="preserve"> </w:t>
            </w:r>
            <w:r w:rsidRPr="00CB1B04">
              <w:rPr>
                <w:sz w:val="28"/>
                <w:szCs w:val="28"/>
              </w:rPr>
              <w:t>выбравших ЕГЭ по математике профильного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CB5D91" w:rsidRPr="00CB5D91" w:rsidRDefault="00CB5D91" w:rsidP="00893BBB">
            <w:pPr>
              <w:jc w:val="both"/>
              <w:rPr>
                <w:sz w:val="28"/>
                <w:szCs w:val="28"/>
              </w:rPr>
            </w:pPr>
            <w:r w:rsidRPr="00CB5D91">
              <w:rPr>
                <w:sz w:val="28"/>
                <w:szCs w:val="28"/>
              </w:rPr>
              <w:t xml:space="preserve">Доля выпускников от общего количества учащихся 11-х классов, сдавших ЕГЭ по обязательным предметам: </w:t>
            </w:r>
          </w:p>
          <w:p w:rsidR="00CB5D91" w:rsidRPr="00CB5D91" w:rsidRDefault="00CB5D91" w:rsidP="00893BBB">
            <w:pPr>
              <w:jc w:val="both"/>
              <w:rPr>
                <w:sz w:val="28"/>
                <w:szCs w:val="28"/>
              </w:rPr>
            </w:pPr>
            <w:r w:rsidRPr="00CB5D91">
              <w:rPr>
                <w:sz w:val="28"/>
                <w:szCs w:val="28"/>
              </w:rPr>
              <w:sym w:font="Symbol" w:char="F02D"/>
            </w:r>
            <w:r w:rsidRPr="00CB5D91">
              <w:rPr>
                <w:sz w:val="28"/>
                <w:szCs w:val="28"/>
              </w:rPr>
              <w:t xml:space="preserve"> русский язык; </w:t>
            </w:r>
          </w:p>
          <w:p w:rsidR="00893BBB" w:rsidRDefault="00CB5D91" w:rsidP="00893BBB">
            <w:pPr>
              <w:jc w:val="both"/>
              <w:rPr>
                <w:sz w:val="28"/>
                <w:szCs w:val="28"/>
              </w:rPr>
            </w:pPr>
            <w:r w:rsidRPr="00CB5D91">
              <w:rPr>
                <w:sz w:val="28"/>
                <w:szCs w:val="28"/>
              </w:rPr>
              <w:sym w:font="Symbol" w:char="F02D"/>
            </w:r>
            <w:r w:rsidRPr="00CB5D91">
              <w:rPr>
                <w:sz w:val="28"/>
                <w:szCs w:val="28"/>
              </w:rPr>
              <w:t xml:space="preserve"> математика</w:t>
            </w:r>
            <w:r>
              <w:t xml:space="preserve"> 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CB5D91" w:rsidTr="00CB1B04">
        <w:tc>
          <w:tcPr>
            <w:tcW w:w="675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B5D91" w:rsidRPr="00CB5D91" w:rsidRDefault="00CB5D91" w:rsidP="00CB5D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5D91">
              <w:rPr>
                <w:b/>
                <w:sz w:val="28"/>
              </w:rPr>
              <w:t>Метапредметные</w:t>
            </w:r>
            <w:proofErr w:type="spellEnd"/>
            <w:r w:rsidRPr="00CB5D91">
              <w:rPr>
                <w:b/>
                <w:sz w:val="28"/>
              </w:rPr>
              <w:t xml:space="preserve"> результаты</w:t>
            </w:r>
          </w:p>
        </w:tc>
        <w:tc>
          <w:tcPr>
            <w:tcW w:w="1701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CB5D91" w:rsidTr="00CB1B04">
        <w:tc>
          <w:tcPr>
            <w:tcW w:w="675" w:type="dxa"/>
          </w:tcPr>
          <w:p w:rsidR="00CB5D91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</w:tcPr>
          <w:p w:rsidR="00CB5D91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4-х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ВПР</w:t>
            </w:r>
          </w:p>
        </w:tc>
        <w:tc>
          <w:tcPr>
            <w:tcW w:w="1701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CB5D91" w:rsidTr="00CB1B04">
        <w:tc>
          <w:tcPr>
            <w:tcW w:w="675" w:type="dxa"/>
          </w:tcPr>
          <w:p w:rsidR="00CB5D91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CB5D91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5-9-х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ВПР</w:t>
            </w:r>
          </w:p>
        </w:tc>
        <w:tc>
          <w:tcPr>
            <w:tcW w:w="1701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10-11-х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ВПР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DD41C4" w:rsidRPr="00DD41C4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5-9-х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НИКО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10-11-х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НИКО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D41C4" w:rsidRPr="00DD41C4" w:rsidRDefault="00DD41C4" w:rsidP="00DD41C4">
            <w:pPr>
              <w:jc w:val="center"/>
              <w:rPr>
                <w:b/>
                <w:sz w:val="28"/>
                <w:szCs w:val="28"/>
              </w:rPr>
            </w:pPr>
            <w:r w:rsidRPr="00DD41C4">
              <w:rPr>
                <w:b/>
                <w:sz w:val="28"/>
                <w:szCs w:val="28"/>
              </w:rPr>
              <w:t>Функциональная грамотность учащихся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>Доля учащихся 4-х и 8-х классов, демонстрирующих функциональную грамотность по результатам международного исследования TIMMS (2018, 2023 год)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15-летнего возраста, демонстрирующих функциональную грамотность по результатам Всероссийского исследования PISA по 6-ти уровням (2022 год):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читательская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математическая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естественнонаучная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финансовая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глобальные компетенции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15-летнего возраста, демонстрирующих функциональную грамотность по результатам международного исследования PISA по 6-ти уровням (2022 год): </w:t>
            </w:r>
          </w:p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читательская грамотность;</w:t>
            </w:r>
          </w:p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математическая грамотность; </w:t>
            </w:r>
          </w:p>
          <w:p w:rsid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естественнонаучная грамотность; </w:t>
            </w:r>
          </w:p>
          <w:p w:rsid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финансовая грамотность; </w:t>
            </w:r>
          </w:p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глобальные компетенции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D41C4" w:rsidRPr="00DD41C4" w:rsidRDefault="00DD41C4" w:rsidP="00DD41C4">
            <w:pPr>
              <w:jc w:val="center"/>
              <w:rPr>
                <w:b/>
                <w:sz w:val="28"/>
                <w:szCs w:val="28"/>
              </w:rPr>
            </w:pPr>
            <w:r w:rsidRPr="00DD41C4">
              <w:rPr>
                <w:b/>
                <w:sz w:val="28"/>
                <w:szCs w:val="28"/>
              </w:rPr>
              <w:t>Объективность результатов образования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D41C4" w:rsidRPr="00583845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>Доля учащихся, подтвердивших высокий уровень результатов ВПР, ЕГЭ, ОГЭ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D41C4" w:rsidRPr="00DD41C4" w:rsidRDefault="00D2719D" w:rsidP="00DD41C4">
            <w:pPr>
              <w:rPr>
                <w:sz w:val="28"/>
                <w:szCs w:val="28"/>
              </w:rPr>
            </w:pPr>
            <w:r w:rsidRPr="00D2719D">
              <w:rPr>
                <w:sz w:val="28"/>
                <w:szCs w:val="28"/>
              </w:rPr>
              <w:t>Доля муниципальных образований, подтвердивших объективный результат выполнения ВПР учащимися 4-х классов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D41C4" w:rsidRPr="00DD41C4" w:rsidRDefault="00D2719D" w:rsidP="00DD41C4">
            <w:pPr>
              <w:rPr>
                <w:sz w:val="28"/>
                <w:szCs w:val="28"/>
              </w:rPr>
            </w:pPr>
            <w:r w:rsidRPr="00D2719D">
              <w:rPr>
                <w:sz w:val="28"/>
                <w:szCs w:val="28"/>
              </w:rPr>
              <w:t>Доля муниципальных образований, подтвердивших объективный результат выполнения ВПР учащимися 5-9-х классов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D41C4" w:rsidRPr="00DD41C4" w:rsidRDefault="00D2719D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организаций</w:t>
            </w:r>
            <w:r w:rsidRPr="00D2719D">
              <w:rPr>
                <w:sz w:val="28"/>
                <w:szCs w:val="28"/>
              </w:rPr>
              <w:t>, подтвердивших объективный результат выполнения ВПР учащимися 10-11-х классов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D41C4" w:rsidRPr="00D2719D" w:rsidRDefault="00D2719D" w:rsidP="00D2719D">
            <w:pPr>
              <w:rPr>
                <w:sz w:val="28"/>
                <w:szCs w:val="28"/>
              </w:rPr>
            </w:pPr>
            <w:r w:rsidRPr="00D2719D">
              <w:rPr>
                <w:sz w:val="28"/>
                <w:szCs w:val="28"/>
              </w:rPr>
              <w:t xml:space="preserve">Доля выпускников 11-х классов, подтвердивших высокие результаты олимпиад </w:t>
            </w:r>
            <w:r>
              <w:rPr>
                <w:sz w:val="28"/>
                <w:szCs w:val="28"/>
              </w:rPr>
              <w:t xml:space="preserve">муниципального и </w:t>
            </w:r>
            <w:r w:rsidRPr="00D2719D">
              <w:rPr>
                <w:sz w:val="28"/>
                <w:szCs w:val="28"/>
              </w:rPr>
              <w:t>регионального уровней высокими результатами ЕГЭ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2719D" w:rsidTr="00CB1B04">
        <w:tc>
          <w:tcPr>
            <w:tcW w:w="675" w:type="dxa"/>
          </w:tcPr>
          <w:p w:rsidR="00D2719D" w:rsidRPr="00DD41C4" w:rsidRDefault="00D2719D" w:rsidP="00DD41C4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2719D" w:rsidRPr="00D2719D" w:rsidRDefault="00D2719D" w:rsidP="00D2719D">
            <w:pPr>
              <w:jc w:val="center"/>
              <w:rPr>
                <w:b/>
                <w:sz w:val="28"/>
                <w:szCs w:val="28"/>
              </w:rPr>
            </w:pPr>
            <w:r w:rsidRPr="00D2719D">
              <w:rPr>
                <w:b/>
                <w:sz w:val="28"/>
              </w:rPr>
              <w:t>Результаты освоения АОП</w:t>
            </w:r>
          </w:p>
        </w:tc>
        <w:tc>
          <w:tcPr>
            <w:tcW w:w="1701" w:type="dxa"/>
          </w:tcPr>
          <w:p w:rsidR="00D2719D" w:rsidRPr="00DD41C4" w:rsidRDefault="00D2719D" w:rsidP="00DD41C4">
            <w:pPr>
              <w:rPr>
                <w:sz w:val="28"/>
                <w:szCs w:val="28"/>
              </w:rPr>
            </w:pPr>
          </w:p>
        </w:tc>
      </w:tr>
      <w:tr w:rsidR="00D2719D" w:rsidTr="00CB1B04">
        <w:tc>
          <w:tcPr>
            <w:tcW w:w="675" w:type="dxa"/>
          </w:tcPr>
          <w:p w:rsidR="00D2719D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t xml:space="preserve">Доля учащихся 4-х классов, освоивших АОП НОО по итогам промежуточной аттестации: </w:t>
            </w:r>
          </w:p>
          <w:p w:rsid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sym w:font="Symbol" w:char="F02D"/>
            </w:r>
            <w:r w:rsidRPr="007A7FCA">
              <w:rPr>
                <w:sz w:val="28"/>
              </w:rPr>
              <w:t xml:space="preserve"> базовый уровень; </w:t>
            </w:r>
          </w:p>
          <w:p w:rsid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sym w:font="Symbol" w:char="F02D"/>
            </w:r>
            <w:r w:rsidRPr="007A7FCA">
              <w:rPr>
                <w:sz w:val="28"/>
              </w:rPr>
              <w:t xml:space="preserve"> ниже базового уровня;</w:t>
            </w:r>
          </w:p>
          <w:p w:rsidR="00D2719D" w:rsidRP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t xml:space="preserve"> </w:t>
            </w:r>
            <w:r w:rsidRPr="007A7FCA">
              <w:rPr>
                <w:sz w:val="28"/>
              </w:rPr>
              <w:sym w:font="Symbol" w:char="F02D"/>
            </w:r>
            <w:r w:rsidRPr="007A7FCA">
              <w:rPr>
                <w:sz w:val="28"/>
              </w:rPr>
              <w:t xml:space="preserve"> выше базового уровня</w:t>
            </w:r>
          </w:p>
        </w:tc>
        <w:tc>
          <w:tcPr>
            <w:tcW w:w="1701" w:type="dxa"/>
          </w:tcPr>
          <w:p w:rsidR="00D2719D" w:rsidRPr="00DD41C4" w:rsidRDefault="00D2719D" w:rsidP="00DD41C4">
            <w:pPr>
              <w:rPr>
                <w:sz w:val="28"/>
                <w:szCs w:val="28"/>
              </w:rPr>
            </w:pPr>
          </w:p>
        </w:tc>
      </w:tr>
      <w:tr w:rsidR="007A7FCA" w:rsidTr="00CB1B04">
        <w:tc>
          <w:tcPr>
            <w:tcW w:w="675" w:type="dxa"/>
          </w:tcPr>
          <w:p w:rsidR="007A7FCA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7A7FCA" w:rsidRP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t>Доля учащихся с умственной отсталостью (интеллектуальными нарушениями), освоивших АООП</w:t>
            </w:r>
          </w:p>
        </w:tc>
        <w:tc>
          <w:tcPr>
            <w:tcW w:w="1701" w:type="dxa"/>
          </w:tcPr>
          <w:p w:rsidR="007A7FCA" w:rsidRPr="00DD41C4" w:rsidRDefault="007A7FCA" w:rsidP="00DD41C4">
            <w:pPr>
              <w:rPr>
                <w:sz w:val="28"/>
                <w:szCs w:val="28"/>
              </w:rPr>
            </w:pPr>
          </w:p>
        </w:tc>
      </w:tr>
    </w:tbl>
    <w:p w:rsidR="00893BBB" w:rsidRDefault="00893BBB" w:rsidP="00893BBB">
      <w:pPr>
        <w:jc w:val="both"/>
        <w:rPr>
          <w:sz w:val="28"/>
          <w:szCs w:val="28"/>
        </w:rPr>
      </w:pPr>
    </w:p>
    <w:p w:rsidR="00893BBB" w:rsidRDefault="00A52B2A" w:rsidP="00A52B2A">
      <w:pPr>
        <w:jc w:val="center"/>
        <w:rPr>
          <w:b/>
          <w:sz w:val="28"/>
          <w:szCs w:val="28"/>
        </w:rPr>
      </w:pPr>
      <w:r w:rsidRPr="00A52B2A">
        <w:rPr>
          <w:b/>
          <w:sz w:val="28"/>
          <w:szCs w:val="28"/>
        </w:rPr>
        <w:t>Методы сбора и обработки информации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A52B2A" w:rsidTr="00583845">
        <w:trPr>
          <w:trHeight w:val="590"/>
        </w:trPr>
        <w:tc>
          <w:tcPr>
            <w:tcW w:w="534" w:type="dxa"/>
          </w:tcPr>
          <w:p w:rsidR="00A52B2A" w:rsidRPr="00A52B2A" w:rsidRDefault="00A52B2A" w:rsidP="00A52B2A">
            <w:pPr>
              <w:jc w:val="center"/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A52B2A" w:rsidRPr="00A52B2A" w:rsidRDefault="00A52B2A" w:rsidP="00583845">
            <w:pPr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Нормативное обеспечение проведения мониторинга</w:t>
            </w:r>
          </w:p>
        </w:tc>
        <w:tc>
          <w:tcPr>
            <w:tcW w:w="6096" w:type="dxa"/>
          </w:tcPr>
          <w:p w:rsidR="00A52B2A" w:rsidRPr="00A52B2A" w:rsidRDefault="00583845" w:rsidP="00A5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Администрации Цимлянского района от 31.12.2019 № 658 «</w:t>
            </w:r>
            <w:r w:rsidRPr="00583845">
              <w:rPr>
                <w:sz w:val="28"/>
                <w:szCs w:val="28"/>
              </w:rPr>
              <w:t>Об утверждении Положения о муниципальной системе оценки качества образования Цимлян</w:t>
            </w:r>
            <w:r>
              <w:rPr>
                <w:sz w:val="28"/>
                <w:szCs w:val="28"/>
              </w:rPr>
              <w:t>ского района Ростовской области»</w:t>
            </w:r>
          </w:p>
        </w:tc>
      </w:tr>
      <w:tr w:rsidR="00A52B2A" w:rsidTr="00583845">
        <w:trPr>
          <w:trHeight w:val="199"/>
        </w:trPr>
        <w:tc>
          <w:tcPr>
            <w:tcW w:w="534" w:type="dxa"/>
          </w:tcPr>
          <w:p w:rsidR="00A52B2A" w:rsidRPr="00A52B2A" w:rsidRDefault="00A52B2A" w:rsidP="00A52B2A">
            <w:pPr>
              <w:jc w:val="center"/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A52B2A" w:rsidRPr="00A52B2A" w:rsidRDefault="00A52B2A" w:rsidP="00583845">
            <w:pPr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096" w:type="dxa"/>
          </w:tcPr>
          <w:p w:rsidR="00A52B2A" w:rsidRPr="00A52B2A" w:rsidRDefault="00D244D9" w:rsidP="00D244D9">
            <w:pPr>
              <w:jc w:val="both"/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Мониторинг качества подготовки о</w:t>
            </w:r>
            <w:r w:rsidR="00583845">
              <w:rPr>
                <w:sz w:val="28"/>
                <w:szCs w:val="28"/>
              </w:rPr>
              <w:t xml:space="preserve">бучающихся общеобразовательными </w:t>
            </w:r>
            <w:r w:rsidRPr="00D244D9">
              <w:rPr>
                <w:sz w:val="28"/>
                <w:szCs w:val="28"/>
              </w:rPr>
              <w:t xml:space="preserve">организациями </w:t>
            </w:r>
            <w:r>
              <w:rPr>
                <w:sz w:val="28"/>
                <w:szCs w:val="28"/>
              </w:rPr>
              <w:t xml:space="preserve">Цимлянского района </w:t>
            </w:r>
            <w:r w:rsidRPr="00D244D9">
              <w:rPr>
                <w:sz w:val="28"/>
                <w:szCs w:val="28"/>
              </w:rPr>
              <w:t>проводится ежегодно с 10</w:t>
            </w:r>
            <w:r>
              <w:rPr>
                <w:sz w:val="28"/>
                <w:szCs w:val="28"/>
              </w:rPr>
              <w:t xml:space="preserve"> июня по 10 сентября</w:t>
            </w:r>
            <w:r w:rsidRPr="00D244D9">
              <w:rPr>
                <w:sz w:val="28"/>
                <w:szCs w:val="28"/>
              </w:rPr>
              <w:t xml:space="preserve"> или по решению </w:t>
            </w:r>
            <w:r>
              <w:rPr>
                <w:sz w:val="28"/>
                <w:szCs w:val="28"/>
              </w:rPr>
              <w:t>отдела образования в иные сроки</w:t>
            </w:r>
          </w:p>
        </w:tc>
      </w:tr>
      <w:tr w:rsidR="00A52B2A" w:rsidTr="00583845">
        <w:trPr>
          <w:trHeight w:val="199"/>
        </w:trPr>
        <w:tc>
          <w:tcPr>
            <w:tcW w:w="534" w:type="dxa"/>
          </w:tcPr>
          <w:p w:rsidR="00A52B2A" w:rsidRPr="00A52B2A" w:rsidRDefault="00A52B2A" w:rsidP="00A52B2A">
            <w:pPr>
              <w:jc w:val="center"/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A52B2A" w:rsidRPr="00A52B2A" w:rsidRDefault="00D244D9" w:rsidP="00583845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Участники мониторинга</w:t>
            </w:r>
          </w:p>
        </w:tc>
        <w:tc>
          <w:tcPr>
            <w:tcW w:w="6096" w:type="dxa"/>
          </w:tcPr>
          <w:p w:rsidR="00A52B2A" w:rsidRDefault="00D244D9" w:rsidP="00D24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Цимлянского района.</w:t>
            </w:r>
          </w:p>
          <w:p w:rsidR="00D244D9" w:rsidRPr="00A52B2A" w:rsidRDefault="00D244D9" w:rsidP="00D24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Цимлянского района</w:t>
            </w:r>
          </w:p>
        </w:tc>
      </w:tr>
      <w:tr w:rsidR="00A52B2A" w:rsidTr="00583845">
        <w:trPr>
          <w:trHeight w:val="191"/>
        </w:trPr>
        <w:tc>
          <w:tcPr>
            <w:tcW w:w="534" w:type="dxa"/>
          </w:tcPr>
          <w:p w:rsidR="00A52B2A" w:rsidRPr="00A52B2A" w:rsidRDefault="00A52B2A" w:rsidP="00A52B2A">
            <w:pPr>
              <w:jc w:val="center"/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A52B2A" w:rsidRPr="00A52B2A" w:rsidRDefault="00D244D9" w:rsidP="00583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</w:t>
            </w:r>
            <w:r w:rsidRPr="00D244D9">
              <w:rPr>
                <w:sz w:val="28"/>
                <w:szCs w:val="28"/>
              </w:rPr>
              <w:t>ная система мониторинга</w:t>
            </w:r>
          </w:p>
        </w:tc>
        <w:tc>
          <w:tcPr>
            <w:tcW w:w="6096" w:type="dxa"/>
          </w:tcPr>
          <w:p w:rsidR="00D244D9" w:rsidRDefault="00D244D9" w:rsidP="00D244D9">
            <w:pPr>
              <w:rPr>
                <w:sz w:val="28"/>
                <w:szCs w:val="28"/>
              </w:rPr>
            </w:pPr>
            <w:proofErr w:type="spellStart"/>
            <w:r w:rsidRPr="00D244D9">
              <w:rPr>
                <w:sz w:val="28"/>
                <w:szCs w:val="28"/>
              </w:rPr>
              <w:t>Google</w:t>
            </w:r>
            <w:proofErr w:type="spellEnd"/>
            <w:r w:rsidRPr="00D244D9">
              <w:rPr>
                <w:sz w:val="28"/>
                <w:szCs w:val="28"/>
              </w:rPr>
              <w:t xml:space="preserve"> диск: </w:t>
            </w:r>
          </w:p>
          <w:p w:rsid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sym w:font="Symbol" w:char="F02D"/>
            </w:r>
            <w:r w:rsidR="00583845">
              <w:rPr>
                <w:sz w:val="28"/>
                <w:szCs w:val="28"/>
              </w:rPr>
              <w:t xml:space="preserve"> р</w:t>
            </w:r>
            <w:r w:rsidRPr="00D244D9">
              <w:rPr>
                <w:sz w:val="28"/>
                <w:szCs w:val="28"/>
              </w:rPr>
              <w:t xml:space="preserve">азмещение таблицы с показателями мониторинга; </w:t>
            </w:r>
          </w:p>
          <w:p w:rsidR="00583845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sym w:font="Symbol" w:char="F02D"/>
            </w:r>
            <w:r w:rsidRPr="00D244D9">
              <w:rPr>
                <w:sz w:val="28"/>
                <w:szCs w:val="28"/>
              </w:rPr>
              <w:t xml:space="preserve"> формирование статистических таблиц с подсчетом результатов;</w:t>
            </w:r>
          </w:p>
          <w:p w:rsidR="00A52B2A" w:rsidRPr="00A52B2A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 xml:space="preserve"> </w:t>
            </w:r>
            <w:r w:rsidRPr="00D244D9">
              <w:rPr>
                <w:sz w:val="28"/>
                <w:szCs w:val="28"/>
              </w:rPr>
              <w:sym w:font="Symbol" w:char="F02D"/>
            </w:r>
            <w:r w:rsidRPr="00D244D9">
              <w:rPr>
                <w:sz w:val="28"/>
                <w:szCs w:val="28"/>
              </w:rPr>
              <w:t xml:space="preserve"> выгрузка из информационной системы собранных сведений в виде электронных таблиц, графиков и диаграмм.</w:t>
            </w:r>
          </w:p>
        </w:tc>
      </w:tr>
      <w:tr w:rsidR="00A52B2A" w:rsidTr="00583845">
        <w:trPr>
          <w:trHeight w:val="199"/>
        </w:trPr>
        <w:tc>
          <w:tcPr>
            <w:tcW w:w="534" w:type="dxa"/>
          </w:tcPr>
          <w:p w:rsidR="00A52B2A" w:rsidRPr="00A52B2A" w:rsidRDefault="00A52B2A" w:rsidP="00A52B2A">
            <w:pPr>
              <w:jc w:val="center"/>
              <w:rPr>
                <w:sz w:val="28"/>
                <w:szCs w:val="28"/>
              </w:rPr>
            </w:pPr>
            <w:r w:rsidRPr="00A52B2A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A52B2A" w:rsidRPr="00A52B2A" w:rsidRDefault="00D244D9" w:rsidP="00583845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Методы обработки данных мониторинга</w:t>
            </w:r>
          </w:p>
        </w:tc>
        <w:tc>
          <w:tcPr>
            <w:tcW w:w="6096" w:type="dxa"/>
          </w:tcPr>
          <w:p w:rsidR="00D244D9" w:rsidRP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Подготовка аналитических материалов по результатам</w:t>
            </w:r>
          </w:p>
          <w:p w:rsidR="00D244D9" w:rsidRP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мониторинга:</w:t>
            </w:r>
          </w:p>
          <w:p w:rsidR="00D244D9" w:rsidRP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1. Сравнительный анализ показателей первого блока за</w:t>
            </w:r>
            <w:r w:rsidR="00583845">
              <w:rPr>
                <w:sz w:val="28"/>
                <w:szCs w:val="28"/>
              </w:rPr>
              <w:t xml:space="preserve"> </w:t>
            </w:r>
            <w:r w:rsidRPr="00D244D9">
              <w:rPr>
                <w:sz w:val="28"/>
                <w:szCs w:val="28"/>
              </w:rPr>
              <w:t>последние 3 года.</w:t>
            </w:r>
          </w:p>
          <w:p w:rsidR="00D244D9" w:rsidRP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 xml:space="preserve">2. Сравнительный анализ показателей </w:t>
            </w:r>
            <w:proofErr w:type="spellStart"/>
            <w:r w:rsidRPr="00D244D9">
              <w:rPr>
                <w:sz w:val="28"/>
                <w:szCs w:val="28"/>
              </w:rPr>
              <w:t>метапредметных</w:t>
            </w:r>
            <w:proofErr w:type="spellEnd"/>
            <w:r w:rsidR="00583845">
              <w:rPr>
                <w:sz w:val="28"/>
                <w:szCs w:val="28"/>
              </w:rPr>
              <w:t xml:space="preserve"> </w:t>
            </w:r>
            <w:r w:rsidRPr="00D244D9">
              <w:rPr>
                <w:sz w:val="28"/>
                <w:szCs w:val="28"/>
              </w:rPr>
              <w:t>результатов, функциональной грамотности обучающихся за</w:t>
            </w:r>
            <w:r w:rsidR="00583845">
              <w:rPr>
                <w:sz w:val="28"/>
                <w:szCs w:val="28"/>
              </w:rPr>
              <w:t xml:space="preserve"> </w:t>
            </w:r>
            <w:r w:rsidRPr="00D244D9">
              <w:rPr>
                <w:sz w:val="28"/>
                <w:szCs w:val="28"/>
              </w:rPr>
              <w:t>последние 3 года.</w:t>
            </w:r>
          </w:p>
          <w:p w:rsidR="00D244D9" w:rsidRP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3. Определение групп с необъективными результатами на</w:t>
            </w:r>
            <w:r w:rsidR="00583845">
              <w:rPr>
                <w:sz w:val="28"/>
                <w:szCs w:val="28"/>
              </w:rPr>
              <w:t xml:space="preserve"> </w:t>
            </w:r>
            <w:r w:rsidRPr="00D244D9">
              <w:rPr>
                <w:sz w:val="28"/>
                <w:szCs w:val="28"/>
              </w:rPr>
              <w:t>уровне общеобразовательных организаций</w:t>
            </w:r>
            <w:r w:rsidR="00583845">
              <w:rPr>
                <w:sz w:val="28"/>
                <w:szCs w:val="28"/>
              </w:rPr>
              <w:t>.</w:t>
            </w:r>
          </w:p>
          <w:p w:rsidR="00D244D9" w:rsidRPr="00D244D9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4. Определение групп с низкими образовательными</w:t>
            </w:r>
            <w:r w:rsidR="00583845">
              <w:rPr>
                <w:sz w:val="28"/>
                <w:szCs w:val="28"/>
              </w:rPr>
              <w:t xml:space="preserve"> </w:t>
            </w:r>
            <w:r w:rsidRPr="00D244D9">
              <w:rPr>
                <w:sz w:val="28"/>
                <w:szCs w:val="28"/>
              </w:rPr>
              <w:t xml:space="preserve">результатами на уровне </w:t>
            </w:r>
            <w:r w:rsidRPr="00D244D9">
              <w:rPr>
                <w:sz w:val="28"/>
                <w:szCs w:val="28"/>
              </w:rPr>
              <w:lastRenderedPageBreak/>
              <w:t>общеобразовательных организаций</w:t>
            </w:r>
            <w:r w:rsidR="00583845">
              <w:rPr>
                <w:sz w:val="28"/>
                <w:szCs w:val="28"/>
              </w:rPr>
              <w:t>.</w:t>
            </w:r>
          </w:p>
          <w:p w:rsidR="00A52B2A" w:rsidRPr="00A52B2A" w:rsidRDefault="00D244D9" w:rsidP="00D244D9">
            <w:pPr>
              <w:rPr>
                <w:sz w:val="28"/>
                <w:szCs w:val="28"/>
              </w:rPr>
            </w:pPr>
            <w:r w:rsidRPr="00D244D9">
              <w:rPr>
                <w:sz w:val="28"/>
                <w:szCs w:val="28"/>
              </w:rPr>
              <w:t>5. Представление аналитических материалов</w:t>
            </w:r>
            <w:r>
              <w:rPr>
                <w:sz w:val="28"/>
                <w:szCs w:val="28"/>
              </w:rPr>
              <w:t xml:space="preserve"> </w:t>
            </w:r>
            <w:r w:rsidR="0058384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образовательными организациями</w:t>
            </w:r>
            <w:r w:rsidR="00583845">
              <w:rPr>
                <w:sz w:val="28"/>
                <w:szCs w:val="28"/>
              </w:rPr>
              <w:t xml:space="preserve"> по итогам проведения оценочных процедур.</w:t>
            </w:r>
          </w:p>
        </w:tc>
      </w:tr>
    </w:tbl>
    <w:p w:rsidR="00A52B2A" w:rsidRPr="00A52B2A" w:rsidRDefault="00A52B2A" w:rsidP="00A52B2A">
      <w:pPr>
        <w:jc w:val="center"/>
        <w:rPr>
          <w:b/>
          <w:sz w:val="28"/>
          <w:szCs w:val="28"/>
        </w:rPr>
      </w:pPr>
    </w:p>
    <w:sectPr w:rsidR="00A52B2A" w:rsidRPr="00A52B2A" w:rsidSect="00D71205">
      <w:pgSz w:w="11910" w:h="16850"/>
      <w:pgMar w:top="1060" w:right="740" w:bottom="993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58C"/>
    <w:multiLevelType w:val="hybridMultilevel"/>
    <w:tmpl w:val="FEA49FEA"/>
    <w:lvl w:ilvl="0" w:tplc="90883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8073B"/>
    <w:multiLevelType w:val="hybridMultilevel"/>
    <w:tmpl w:val="F46E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D9A"/>
    <w:multiLevelType w:val="hybridMultilevel"/>
    <w:tmpl w:val="D9BA4FB6"/>
    <w:lvl w:ilvl="0" w:tplc="908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31B"/>
    <w:multiLevelType w:val="hybridMultilevel"/>
    <w:tmpl w:val="AAE6CBB4"/>
    <w:lvl w:ilvl="0" w:tplc="33C0CFCA">
      <w:start w:val="1"/>
      <w:numFmt w:val="decimal"/>
      <w:lvlText w:val="%1."/>
      <w:lvlJc w:val="left"/>
      <w:pPr>
        <w:ind w:left="108" w:hanging="83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FA4018C">
      <w:numFmt w:val="bullet"/>
      <w:lvlText w:val="•"/>
      <w:lvlJc w:val="left"/>
      <w:pPr>
        <w:ind w:left="1044" w:hanging="838"/>
      </w:pPr>
      <w:rPr>
        <w:rFonts w:hint="default"/>
      </w:rPr>
    </w:lvl>
    <w:lvl w:ilvl="2" w:tplc="97D8E5FA">
      <w:numFmt w:val="bullet"/>
      <w:lvlText w:val="•"/>
      <w:lvlJc w:val="left"/>
      <w:pPr>
        <w:ind w:left="1989" w:hanging="838"/>
      </w:pPr>
      <w:rPr>
        <w:rFonts w:hint="default"/>
      </w:rPr>
    </w:lvl>
    <w:lvl w:ilvl="3" w:tplc="692A0396">
      <w:numFmt w:val="bullet"/>
      <w:lvlText w:val="•"/>
      <w:lvlJc w:val="left"/>
      <w:pPr>
        <w:ind w:left="2933" w:hanging="838"/>
      </w:pPr>
      <w:rPr>
        <w:rFonts w:hint="default"/>
      </w:rPr>
    </w:lvl>
    <w:lvl w:ilvl="4" w:tplc="127A3876">
      <w:numFmt w:val="bullet"/>
      <w:lvlText w:val="•"/>
      <w:lvlJc w:val="left"/>
      <w:pPr>
        <w:ind w:left="3878" w:hanging="838"/>
      </w:pPr>
      <w:rPr>
        <w:rFonts w:hint="default"/>
      </w:rPr>
    </w:lvl>
    <w:lvl w:ilvl="5" w:tplc="62B88618">
      <w:numFmt w:val="bullet"/>
      <w:lvlText w:val="•"/>
      <w:lvlJc w:val="left"/>
      <w:pPr>
        <w:ind w:left="4823" w:hanging="838"/>
      </w:pPr>
      <w:rPr>
        <w:rFonts w:hint="default"/>
      </w:rPr>
    </w:lvl>
    <w:lvl w:ilvl="6" w:tplc="EC505BAA">
      <w:numFmt w:val="bullet"/>
      <w:lvlText w:val="•"/>
      <w:lvlJc w:val="left"/>
      <w:pPr>
        <w:ind w:left="5767" w:hanging="838"/>
      </w:pPr>
      <w:rPr>
        <w:rFonts w:hint="default"/>
      </w:rPr>
    </w:lvl>
    <w:lvl w:ilvl="7" w:tplc="DFDCAD7E">
      <w:numFmt w:val="bullet"/>
      <w:lvlText w:val="•"/>
      <w:lvlJc w:val="left"/>
      <w:pPr>
        <w:ind w:left="6712" w:hanging="838"/>
      </w:pPr>
      <w:rPr>
        <w:rFonts w:hint="default"/>
      </w:rPr>
    </w:lvl>
    <w:lvl w:ilvl="8" w:tplc="273CA866">
      <w:numFmt w:val="bullet"/>
      <w:lvlText w:val="•"/>
      <w:lvlJc w:val="left"/>
      <w:pPr>
        <w:ind w:left="7657" w:hanging="838"/>
      </w:pPr>
      <w:rPr>
        <w:rFonts w:hint="default"/>
      </w:rPr>
    </w:lvl>
  </w:abstractNum>
  <w:abstractNum w:abstractNumId="4" w15:restartNumberingAfterBreak="0">
    <w:nsid w:val="39BB6E86"/>
    <w:multiLevelType w:val="hybridMultilevel"/>
    <w:tmpl w:val="972A929E"/>
    <w:lvl w:ilvl="0" w:tplc="90883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57C74"/>
    <w:multiLevelType w:val="hybridMultilevel"/>
    <w:tmpl w:val="1F207758"/>
    <w:lvl w:ilvl="0" w:tplc="E74862E8">
      <w:start w:val="8"/>
      <w:numFmt w:val="upperRoman"/>
      <w:lvlText w:val="%1."/>
      <w:lvlJc w:val="left"/>
      <w:pPr>
        <w:ind w:left="1008" w:hanging="67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64A347C">
      <w:numFmt w:val="bullet"/>
      <w:lvlText w:val="•"/>
      <w:lvlJc w:val="left"/>
      <w:pPr>
        <w:ind w:left="1854" w:hanging="670"/>
      </w:pPr>
      <w:rPr>
        <w:rFonts w:hint="default"/>
      </w:rPr>
    </w:lvl>
    <w:lvl w:ilvl="2" w:tplc="F0129FAE">
      <w:numFmt w:val="bullet"/>
      <w:lvlText w:val="•"/>
      <w:lvlJc w:val="left"/>
      <w:pPr>
        <w:ind w:left="2709" w:hanging="670"/>
      </w:pPr>
      <w:rPr>
        <w:rFonts w:hint="default"/>
      </w:rPr>
    </w:lvl>
    <w:lvl w:ilvl="3" w:tplc="8386199A">
      <w:numFmt w:val="bullet"/>
      <w:lvlText w:val="•"/>
      <w:lvlJc w:val="left"/>
      <w:pPr>
        <w:ind w:left="3563" w:hanging="670"/>
      </w:pPr>
      <w:rPr>
        <w:rFonts w:hint="default"/>
      </w:rPr>
    </w:lvl>
    <w:lvl w:ilvl="4" w:tplc="A3AC7D0A">
      <w:numFmt w:val="bullet"/>
      <w:lvlText w:val="•"/>
      <w:lvlJc w:val="left"/>
      <w:pPr>
        <w:ind w:left="4418" w:hanging="670"/>
      </w:pPr>
      <w:rPr>
        <w:rFonts w:hint="default"/>
      </w:rPr>
    </w:lvl>
    <w:lvl w:ilvl="5" w:tplc="70A26D34">
      <w:numFmt w:val="bullet"/>
      <w:lvlText w:val="•"/>
      <w:lvlJc w:val="left"/>
      <w:pPr>
        <w:ind w:left="5273" w:hanging="670"/>
      </w:pPr>
      <w:rPr>
        <w:rFonts w:hint="default"/>
      </w:rPr>
    </w:lvl>
    <w:lvl w:ilvl="6" w:tplc="C4D6FD60">
      <w:numFmt w:val="bullet"/>
      <w:lvlText w:val="•"/>
      <w:lvlJc w:val="left"/>
      <w:pPr>
        <w:ind w:left="6127" w:hanging="670"/>
      </w:pPr>
      <w:rPr>
        <w:rFonts w:hint="default"/>
      </w:rPr>
    </w:lvl>
    <w:lvl w:ilvl="7" w:tplc="D5A47F54">
      <w:numFmt w:val="bullet"/>
      <w:lvlText w:val="•"/>
      <w:lvlJc w:val="left"/>
      <w:pPr>
        <w:ind w:left="6982" w:hanging="670"/>
      </w:pPr>
      <w:rPr>
        <w:rFonts w:hint="default"/>
      </w:rPr>
    </w:lvl>
    <w:lvl w:ilvl="8" w:tplc="17E632AC">
      <w:numFmt w:val="bullet"/>
      <w:lvlText w:val="•"/>
      <w:lvlJc w:val="left"/>
      <w:pPr>
        <w:ind w:left="7837" w:hanging="670"/>
      </w:pPr>
      <w:rPr>
        <w:rFonts w:hint="default"/>
      </w:rPr>
    </w:lvl>
  </w:abstractNum>
  <w:abstractNum w:abstractNumId="6" w15:restartNumberingAfterBreak="0">
    <w:nsid w:val="63B97093"/>
    <w:multiLevelType w:val="hybridMultilevel"/>
    <w:tmpl w:val="A7249A6C"/>
    <w:lvl w:ilvl="0" w:tplc="CBC4CDFC">
      <w:start w:val="1"/>
      <w:numFmt w:val="decimal"/>
      <w:lvlText w:val="%1."/>
      <w:lvlJc w:val="left"/>
      <w:pPr>
        <w:ind w:left="108" w:hanging="838"/>
      </w:pPr>
      <w:rPr>
        <w:rFonts w:hint="default"/>
        <w:w w:val="100"/>
        <w:sz w:val="28"/>
        <w:szCs w:val="23"/>
      </w:rPr>
    </w:lvl>
    <w:lvl w:ilvl="1" w:tplc="2FA4018C">
      <w:numFmt w:val="bullet"/>
      <w:lvlText w:val="•"/>
      <w:lvlJc w:val="left"/>
      <w:pPr>
        <w:ind w:left="1044" w:hanging="838"/>
      </w:pPr>
      <w:rPr>
        <w:rFonts w:hint="default"/>
      </w:rPr>
    </w:lvl>
    <w:lvl w:ilvl="2" w:tplc="97D8E5FA">
      <w:numFmt w:val="bullet"/>
      <w:lvlText w:val="•"/>
      <w:lvlJc w:val="left"/>
      <w:pPr>
        <w:ind w:left="1989" w:hanging="838"/>
      </w:pPr>
      <w:rPr>
        <w:rFonts w:hint="default"/>
      </w:rPr>
    </w:lvl>
    <w:lvl w:ilvl="3" w:tplc="692A0396">
      <w:numFmt w:val="bullet"/>
      <w:lvlText w:val="•"/>
      <w:lvlJc w:val="left"/>
      <w:pPr>
        <w:ind w:left="2933" w:hanging="838"/>
      </w:pPr>
      <w:rPr>
        <w:rFonts w:hint="default"/>
      </w:rPr>
    </w:lvl>
    <w:lvl w:ilvl="4" w:tplc="127A3876">
      <w:numFmt w:val="bullet"/>
      <w:lvlText w:val="•"/>
      <w:lvlJc w:val="left"/>
      <w:pPr>
        <w:ind w:left="3878" w:hanging="838"/>
      </w:pPr>
      <w:rPr>
        <w:rFonts w:hint="default"/>
      </w:rPr>
    </w:lvl>
    <w:lvl w:ilvl="5" w:tplc="62B88618">
      <w:numFmt w:val="bullet"/>
      <w:lvlText w:val="•"/>
      <w:lvlJc w:val="left"/>
      <w:pPr>
        <w:ind w:left="4823" w:hanging="838"/>
      </w:pPr>
      <w:rPr>
        <w:rFonts w:hint="default"/>
      </w:rPr>
    </w:lvl>
    <w:lvl w:ilvl="6" w:tplc="EC505BAA">
      <w:numFmt w:val="bullet"/>
      <w:lvlText w:val="•"/>
      <w:lvlJc w:val="left"/>
      <w:pPr>
        <w:ind w:left="5767" w:hanging="838"/>
      </w:pPr>
      <w:rPr>
        <w:rFonts w:hint="default"/>
      </w:rPr>
    </w:lvl>
    <w:lvl w:ilvl="7" w:tplc="DFDCAD7E">
      <w:numFmt w:val="bullet"/>
      <w:lvlText w:val="•"/>
      <w:lvlJc w:val="left"/>
      <w:pPr>
        <w:ind w:left="6712" w:hanging="838"/>
      </w:pPr>
      <w:rPr>
        <w:rFonts w:hint="default"/>
      </w:rPr>
    </w:lvl>
    <w:lvl w:ilvl="8" w:tplc="273CA866">
      <w:numFmt w:val="bullet"/>
      <w:lvlText w:val="•"/>
      <w:lvlJc w:val="left"/>
      <w:pPr>
        <w:ind w:left="7657" w:hanging="838"/>
      </w:pPr>
      <w:rPr>
        <w:rFonts w:hint="default"/>
      </w:rPr>
    </w:lvl>
  </w:abstractNum>
  <w:abstractNum w:abstractNumId="7" w15:restartNumberingAfterBreak="0">
    <w:nsid w:val="7C7F6939"/>
    <w:multiLevelType w:val="hybridMultilevel"/>
    <w:tmpl w:val="F73EBC46"/>
    <w:lvl w:ilvl="0" w:tplc="3890480C">
      <w:start w:val="1"/>
      <w:numFmt w:val="upperRoman"/>
      <w:lvlText w:val="%1."/>
      <w:lvlJc w:val="left"/>
      <w:pPr>
        <w:ind w:left="2933" w:hanging="250"/>
      </w:pPr>
      <w:rPr>
        <w:rFonts w:cs="Times New Roman" w:hint="default"/>
        <w:b/>
        <w:bCs/>
        <w:w w:val="100"/>
      </w:rPr>
    </w:lvl>
    <w:lvl w:ilvl="1" w:tplc="7734A6C6">
      <w:numFmt w:val="bullet"/>
      <w:lvlText w:val="•"/>
      <w:lvlJc w:val="left"/>
      <w:pPr>
        <w:ind w:left="3600" w:hanging="250"/>
      </w:pPr>
      <w:rPr>
        <w:rFonts w:hint="default"/>
      </w:rPr>
    </w:lvl>
    <w:lvl w:ilvl="2" w:tplc="A3C43DDE">
      <w:numFmt w:val="bullet"/>
      <w:lvlText w:val="•"/>
      <w:lvlJc w:val="left"/>
      <w:pPr>
        <w:ind w:left="4261" w:hanging="250"/>
      </w:pPr>
      <w:rPr>
        <w:rFonts w:hint="default"/>
      </w:rPr>
    </w:lvl>
    <w:lvl w:ilvl="3" w:tplc="D6A64964">
      <w:numFmt w:val="bullet"/>
      <w:lvlText w:val="•"/>
      <w:lvlJc w:val="left"/>
      <w:pPr>
        <w:ind w:left="4921" w:hanging="250"/>
      </w:pPr>
      <w:rPr>
        <w:rFonts w:hint="default"/>
      </w:rPr>
    </w:lvl>
    <w:lvl w:ilvl="4" w:tplc="D3F05DCE">
      <w:numFmt w:val="bullet"/>
      <w:lvlText w:val="•"/>
      <w:lvlJc w:val="left"/>
      <w:pPr>
        <w:ind w:left="5582" w:hanging="250"/>
      </w:pPr>
      <w:rPr>
        <w:rFonts w:hint="default"/>
      </w:rPr>
    </w:lvl>
    <w:lvl w:ilvl="5" w:tplc="46744C9A">
      <w:numFmt w:val="bullet"/>
      <w:lvlText w:val="•"/>
      <w:lvlJc w:val="left"/>
      <w:pPr>
        <w:ind w:left="6243" w:hanging="250"/>
      </w:pPr>
      <w:rPr>
        <w:rFonts w:hint="default"/>
      </w:rPr>
    </w:lvl>
    <w:lvl w:ilvl="6" w:tplc="05DC488A">
      <w:numFmt w:val="bullet"/>
      <w:lvlText w:val="•"/>
      <w:lvlJc w:val="left"/>
      <w:pPr>
        <w:ind w:left="6903" w:hanging="250"/>
      </w:pPr>
      <w:rPr>
        <w:rFonts w:hint="default"/>
      </w:rPr>
    </w:lvl>
    <w:lvl w:ilvl="7" w:tplc="68C26066">
      <w:numFmt w:val="bullet"/>
      <w:lvlText w:val="•"/>
      <w:lvlJc w:val="left"/>
      <w:pPr>
        <w:ind w:left="7564" w:hanging="250"/>
      </w:pPr>
      <w:rPr>
        <w:rFonts w:hint="default"/>
      </w:rPr>
    </w:lvl>
    <w:lvl w:ilvl="8" w:tplc="BACA84F4">
      <w:numFmt w:val="bullet"/>
      <w:lvlText w:val="•"/>
      <w:lvlJc w:val="left"/>
      <w:pPr>
        <w:ind w:left="8225" w:hanging="25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5963"/>
    <w:rsid w:val="00014987"/>
    <w:rsid w:val="00055963"/>
    <w:rsid w:val="00072987"/>
    <w:rsid w:val="00116505"/>
    <w:rsid w:val="001E5688"/>
    <w:rsid w:val="00244514"/>
    <w:rsid w:val="003E13CE"/>
    <w:rsid w:val="004545B2"/>
    <w:rsid w:val="004A37F2"/>
    <w:rsid w:val="004E5958"/>
    <w:rsid w:val="00583845"/>
    <w:rsid w:val="00614AA0"/>
    <w:rsid w:val="006324DB"/>
    <w:rsid w:val="006E0919"/>
    <w:rsid w:val="007A7FCA"/>
    <w:rsid w:val="007E7004"/>
    <w:rsid w:val="00893BBB"/>
    <w:rsid w:val="008C01C1"/>
    <w:rsid w:val="009335BB"/>
    <w:rsid w:val="00A52B2A"/>
    <w:rsid w:val="00A74CA0"/>
    <w:rsid w:val="00B76968"/>
    <w:rsid w:val="00CB1B04"/>
    <w:rsid w:val="00CB5D91"/>
    <w:rsid w:val="00D244D9"/>
    <w:rsid w:val="00D2719D"/>
    <w:rsid w:val="00D71205"/>
    <w:rsid w:val="00D7317C"/>
    <w:rsid w:val="00DB72B7"/>
    <w:rsid w:val="00DD41C4"/>
    <w:rsid w:val="00DE5BDE"/>
    <w:rsid w:val="00EE033E"/>
    <w:rsid w:val="00EE2457"/>
    <w:rsid w:val="00F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93AD2"/>
  <w15:docId w15:val="{C328DCF2-4751-4FC4-AE94-E8C8C62F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559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55963"/>
    <w:pPr>
      <w:ind w:left="108" w:firstLine="55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2906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55963"/>
    <w:pPr>
      <w:spacing w:before="67"/>
      <w:ind w:left="384" w:right="422"/>
      <w:jc w:val="center"/>
      <w:outlineLvl w:val="1"/>
    </w:pPr>
    <w:rPr>
      <w:sz w:val="48"/>
      <w:szCs w:val="48"/>
    </w:rPr>
  </w:style>
  <w:style w:type="paragraph" w:customStyle="1" w:styleId="Heading21">
    <w:name w:val="Heading 21"/>
    <w:basedOn w:val="a"/>
    <w:uiPriority w:val="99"/>
    <w:rsid w:val="00055963"/>
    <w:pPr>
      <w:ind w:left="1008" w:hanging="671"/>
      <w:jc w:val="both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055963"/>
    <w:pPr>
      <w:ind w:left="1061"/>
      <w:jc w:val="both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055963"/>
    <w:pPr>
      <w:ind w:left="108" w:firstLine="551"/>
      <w:jc w:val="both"/>
    </w:pPr>
  </w:style>
  <w:style w:type="paragraph" w:customStyle="1" w:styleId="TableParagraph">
    <w:name w:val="Table Paragraph"/>
    <w:basedOn w:val="a"/>
    <w:uiPriority w:val="99"/>
    <w:rsid w:val="00055963"/>
  </w:style>
  <w:style w:type="table" w:styleId="a6">
    <w:name w:val="Table Grid"/>
    <w:basedOn w:val="a1"/>
    <w:locked/>
    <w:rsid w:val="0089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Пользователь Windows</dc:creator>
  <cp:lastModifiedBy>hp</cp:lastModifiedBy>
  <cp:revision>14</cp:revision>
  <dcterms:created xsi:type="dcterms:W3CDTF">2020-10-27T11:58:00Z</dcterms:created>
  <dcterms:modified xsi:type="dcterms:W3CDTF">2021-08-13T18:54:00Z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